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00"/>
        <w:jc w:val="center"/>
        <w:rPr>
          <w:rFonts w:hint="default" w:ascii="Times New Roman" w:hAnsi="Times New Roman" w:cs="Times New Roman"/>
          <w:i w:val="0"/>
          <w:caps w:val="0"/>
          <w:color w:val="auto"/>
          <w:spacing w:val="0"/>
          <w:sz w:val="21"/>
          <w:szCs w:val="21"/>
        </w:rPr>
      </w:pPr>
      <w:r>
        <w:rPr>
          <w:rFonts w:ascii="方正小标宋简体" w:hAnsi="方正小标宋简体" w:eastAsia="方正小标宋简体" w:cs="方正小标宋简体"/>
          <w:i w:val="0"/>
          <w:caps w:val="0"/>
          <w:color w:val="auto"/>
          <w:spacing w:val="-20"/>
          <w:sz w:val="44"/>
          <w:szCs w:val="44"/>
          <w:bdr w:val="none" w:color="auto" w:sz="0" w:space="0"/>
          <w:shd w:val="clear" w:fill="FFFFFF"/>
        </w:rPr>
        <w:t>关于印发</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合肥高新区</w:t>
      </w:r>
      <w:r>
        <w:rPr>
          <w:rFonts w:ascii="微软雅黑" w:hAnsi="微软雅黑" w:eastAsia="微软雅黑" w:cs="微软雅黑"/>
          <w:i w:val="0"/>
          <w:caps w:val="0"/>
          <w:color w:val="auto"/>
          <w:spacing w:val="0"/>
          <w:sz w:val="44"/>
          <w:szCs w:val="44"/>
          <w:bdr w:val="none" w:color="auto" w:sz="0" w:space="0"/>
          <w:shd w:val="clear" w:fill="FFFFFF"/>
        </w:rPr>
        <w:t>2020</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年度创业创新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4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服务券实施办法的通知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default" w:ascii="Times New Roman" w:hAnsi="Times New Roman" w:cs="Times New Roman"/>
          <w:i w:val="0"/>
          <w:caps w:val="0"/>
          <w:color w:val="auto"/>
          <w:spacing w:val="0"/>
          <w:sz w:val="21"/>
          <w:szCs w:val="21"/>
        </w:rPr>
      </w:pPr>
      <w:r>
        <w:rPr>
          <w:rFonts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管委会各部门，各有关单位：</w:t>
      </w:r>
      <w:r>
        <w:rPr>
          <w:rFonts w:hint="eastAsia" w:ascii="微软雅黑" w:hAnsi="微软雅黑" w:eastAsia="微软雅黑" w:cs="微软雅黑"/>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64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经管委会同意，现将《合肥高新区</w:t>
      </w:r>
      <w:r>
        <w:rPr>
          <w:rFonts w:hint="eastAsia" w:ascii="微软雅黑" w:hAnsi="微软雅黑" w:eastAsia="微软雅黑" w:cs="微软雅黑"/>
          <w:i w:val="0"/>
          <w:caps w:val="0"/>
          <w:color w:val="auto"/>
          <w:spacing w:val="0"/>
          <w:sz w:val="32"/>
          <w:szCs w:val="32"/>
          <w:bdr w:val="none" w:color="auto" w:sz="0" w:space="0"/>
          <w:shd w:val="clear" w:fill="FFFFFF"/>
        </w:rPr>
        <w:t>2020</w:t>
      </w:r>
      <w:r>
        <w:rPr>
          <w:rFonts w:hint="eastAsia" w:ascii="仿宋" w:hAnsi="仿宋" w:eastAsia="仿宋" w:cs="仿宋"/>
          <w:i w:val="0"/>
          <w:caps w:val="0"/>
          <w:color w:val="auto"/>
          <w:spacing w:val="0"/>
          <w:sz w:val="32"/>
          <w:szCs w:val="32"/>
          <w:bdr w:val="none" w:color="auto" w:sz="0" w:space="0"/>
          <w:shd w:val="clear" w:fill="FFFFFF"/>
        </w:rPr>
        <w:t>年度创业创新服务券实施办法》印发给你们，请认真贯彻执行。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5120"/>
        <w:jc w:val="righ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2020年</w:t>
      </w:r>
      <w:r>
        <w:rPr>
          <w:rFonts w:hint="eastAsia" w:ascii="微软雅黑" w:hAnsi="微软雅黑" w:eastAsia="微软雅黑" w:cs="微软雅黑"/>
          <w:i w:val="0"/>
          <w:caps w:val="0"/>
          <w:color w:val="auto"/>
          <w:spacing w:val="0"/>
          <w:sz w:val="32"/>
          <w:szCs w:val="32"/>
          <w:bdr w:val="none" w:color="auto" w:sz="0" w:space="0"/>
          <w:shd w:val="clear" w:fill="FFFFFF"/>
        </w:rPr>
        <w:t>9</w:t>
      </w:r>
      <w:r>
        <w:rPr>
          <w:rFonts w:hint="eastAsia" w:ascii="仿宋" w:hAnsi="仿宋" w:eastAsia="仿宋" w:cs="仿宋"/>
          <w:i w:val="0"/>
          <w:caps w:val="0"/>
          <w:color w:val="auto"/>
          <w:spacing w:val="0"/>
          <w:sz w:val="32"/>
          <w:szCs w:val="32"/>
          <w:bdr w:val="none" w:color="auto" w:sz="0" w:space="0"/>
          <w:shd w:val="clear" w:fill="FFFFFF"/>
        </w:rPr>
        <w:t>月</w:t>
      </w:r>
      <w:r>
        <w:rPr>
          <w:rFonts w:hint="eastAsia" w:ascii="微软雅黑" w:hAnsi="微软雅黑" w:eastAsia="微软雅黑" w:cs="微软雅黑"/>
          <w:i w:val="0"/>
          <w:caps w:val="0"/>
          <w:color w:val="auto"/>
          <w:spacing w:val="0"/>
          <w:sz w:val="32"/>
          <w:szCs w:val="32"/>
          <w:bdr w:val="none" w:color="auto" w:sz="0" w:space="0"/>
          <w:shd w:val="clear" w:fill="FFFFFF"/>
        </w:rPr>
        <w:t>29</w:t>
      </w:r>
      <w:r>
        <w:rPr>
          <w:rFonts w:hint="eastAsia" w:ascii="仿宋" w:hAnsi="仿宋" w:eastAsia="仿宋" w:cs="仿宋"/>
          <w:i w:val="0"/>
          <w:caps w:val="0"/>
          <w:color w:val="auto"/>
          <w:spacing w:val="0"/>
          <w:sz w:val="32"/>
          <w:szCs w:val="32"/>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2" w:lineRule="atLeast"/>
        <w:ind w:left="0" w:right="0" w:firstLine="0"/>
        <w:jc w:val="left"/>
        <w:rPr>
          <w:rFonts w:hint="default" w:ascii="Times New Roman" w:hAnsi="Times New Roman" w:cs="Times New Roman"/>
          <w:i w:val="0"/>
          <w:caps w:val="0"/>
          <w:color w:val="auto"/>
          <w:spacing w:val="0"/>
          <w:sz w:val="21"/>
          <w:szCs w:val="21"/>
        </w:rPr>
      </w:pPr>
      <w:r>
        <w:rPr>
          <w:rFonts w:hint="eastAsia" w:ascii="微软雅黑" w:hAnsi="微软雅黑" w:eastAsia="微软雅黑" w:cs="微软雅黑"/>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44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44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1"/>
          <w:szCs w:val="21"/>
        </w:rPr>
      </w:pPr>
      <w:bookmarkStart w:id="0" w:name="_GoBack"/>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合肥高新区</w:t>
      </w:r>
      <w:r>
        <w:rPr>
          <w:rFonts w:hint="eastAsia" w:ascii="微软雅黑" w:hAnsi="微软雅黑" w:eastAsia="微软雅黑" w:cs="微软雅黑"/>
          <w:i w:val="0"/>
          <w:caps w:val="0"/>
          <w:color w:val="auto"/>
          <w:spacing w:val="0"/>
          <w:sz w:val="44"/>
          <w:szCs w:val="44"/>
          <w:bdr w:val="none" w:color="auto" w:sz="0" w:space="0"/>
          <w:shd w:val="clear" w:fill="FFFFFF"/>
        </w:rPr>
        <w:t>2020</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年度创业创新服务券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实</w:t>
      </w:r>
      <w:r>
        <w:rPr>
          <w:rFonts w:hint="eastAsia" w:ascii="微软雅黑" w:hAnsi="微软雅黑" w:eastAsia="微软雅黑" w:cs="微软雅黑"/>
          <w:i w:val="0"/>
          <w:caps w:val="0"/>
          <w:color w:val="auto"/>
          <w:spacing w:val="0"/>
          <w:sz w:val="44"/>
          <w:szCs w:val="44"/>
          <w:bdr w:val="none" w:color="auto" w:sz="0" w:space="0"/>
          <w:shd w:val="clear" w:fill="FFFFFF"/>
        </w:rPr>
        <w:t>  </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施</w:t>
      </w:r>
      <w:r>
        <w:rPr>
          <w:rFonts w:hint="eastAsia" w:ascii="微软雅黑" w:hAnsi="微软雅黑" w:eastAsia="微软雅黑" w:cs="微软雅黑"/>
          <w:i w:val="0"/>
          <w:caps w:val="0"/>
          <w:color w:val="auto"/>
          <w:spacing w:val="0"/>
          <w:sz w:val="44"/>
          <w:szCs w:val="44"/>
          <w:bdr w:val="none" w:color="auto" w:sz="0" w:space="0"/>
          <w:shd w:val="clear" w:fill="FFFFFF"/>
        </w:rPr>
        <w:t>  </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办</w:t>
      </w:r>
      <w:r>
        <w:rPr>
          <w:rFonts w:hint="eastAsia" w:ascii="微软雅黑" w:hAnsi="微软雅黑" w:eastAsia="微软雅黑" w:cs="微软雅黑"/>
          <w:i w:val="0"/>
          <w:caps w:val="0"/>
          <w:color w:val="auto"/>
          <w:spacing w:val="0"/>
          <w:sz w:val="44"/>
          <w:szCs w:val="44"/>
          <w:bdr w:val="none" w:color="auto" w:sz="0" w:space="0"/>
          <w:shd w:val="clear" w:fill="FFFFFF"/>
        </w:rPr>
        <w:t>  </w:t>
      </w: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法</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0" w:lineRule="atLeast"/>
        <w:ind w:left="1123" w:right="0" w:hanging="1123"/>
        <w:jc w:val="center"/>
        <w:rPr>
          <w:rFonts w:hint="default" w:ascii="Times New Roman" w:hAnsi="Times New Roman" w:cs="Times New Roman"/>
          <w:i w:val="0"/>
          <w:caps w:val="0"/>
          <w:color w:val="auto"/>
          <w:spacing w:val="0"/>
          <w:sz w:val="21"/>
          <w:szCs w:val="21"/>
        </w:rPr>
      </w:pPr>
      <w:r>
        <w:rPr>
          <w:rFonts w:ascii="黑体" w:hAnsi="宋体" w:eastAsia="黑体" w:cs="黑体"/>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1125"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第一章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总</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ascii="楷体" w:hAnsi="楷体" w:eastAsia="楷体" w:cs="楷体"/>
          <w:i w:val="0"/>
          <w:caps w:val="0"/>
          <w:color w:val="auto"/>
          <w:spacing w:val="0"/>
          <w:sz w:val="32"/>
          <w:szCs w:val="32"/>
          <w:bdr w:val="none" w:color="auto" w:sz="0" w:space="0"/>
          <w:shd w:val="clear" w:fill="FFFFFF"/>
        </w:rPr>
        <w:t>第一条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为加快建设世界一流高科技园区，贯彻落实《国务院关于推动创新创业高质量发展打造“双创”升级版的意见》（国发〔</w:t>
      </w:r>
      <w:r>
        <w:rPr>
          <w:rFonts w:hint="eastAsia" w:ascii="微软雅黑" w:hAnsi="微软雅黑" w:eastAsia="微软雅黑" w:cs="微软雅黑"/>
          <w:i w:val="0"/>
          <w:caps w:val="0"/>
          <w:color w:val="auto"/>
          <w:spacing w:val="0"/>
          <w:sz w:val="32"/>
          <w:szCs w:val="32"/>
          <w:bdr w:val="none" w:color="auto" w:sz="0" w:space="0"/>
          <w:shd w:val="clear" w:fill="FFFFFF"/>
        </w:rPr>
        <w:t>2018</w:t>
      </w:r>
      <w:r>
        <w:rPr>
          <w:rFonts w:hint="eastAsia" w:ascii="仿宋" w:hAnsi="仿宋" w:eastAsia="仿宋" w:cs="仿宋"/>
          <w:i w:val="0"/>
          <w:caps w:val="0"/>
          <w:color w:val="auto"/>
          <w:spacing w:val="0"/>
          <w:sz w:val="32"/>
          <w:szCs w:val="32"/>
          <w:bdr w:val="none" w:color="auto" w:sz="0" w:space="0"/>
          <w:shd w:val="clear" w:fill="FFFFFF"/>
        </w:rPr>
        <w:t>〕</w:t>
      </w:r>
      <w:r>
        <w:rPr>
          <w:rFonts w:hint="eastAsia" w:ascii="微软雅黑" w:hAnsi="微软雅黑" w:eastAsia="微软雅黑" w:cs="微软雅黑"/>
          <w:i w:val="0"/>
          <w:caps w:val="0"/>
          <w:color w:val="auto"/>
          <w:spacing w:val="0"/>
          <w:sz w:val="32"/>
          <w:szCs w:val="32"/>
          <w:bdr w:val="none" w:color="auto" w:sz="0" w:space="0"/>
          <w:shd w:val="clear" w:fill="FFFFFF"/>
        </w:rPr>
        <w:t>32</w:t>
      </w:r>
      <w:r>
        <w:rPr>
          <w:rFonts w:hint="eastAsia" w:ascii="仿宋" w:hAnsi="仿宋" w:eastAsia="仿宋" w:cs="仿宋"/>
          <w:i w:val="0"/>
          <w:caps w:val="0"/>
          <w:color w:val="auto"/>
          <w:spacing w:val="0"/>
          <w:sz w:val="32"/>
          <w:szCs w:val="32"/>
          <w:bdr w:val="none" w:color="auto" w:sz="0" w:space="0"/>
          <w:shd w:val="clear" w:fill="FFFFFF"/>
        </w:rPr>
        <w:t>号）等文件精神，降低企业创新投入成本，营造创业创新氛围，激发创新活力，规范合肥高新区创业创新服务券管理，特制定本办法。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合肥高新区创业创新服务券（简称合创券）是指合肥高新区管委会为鼓励和支持企业创新、积极开展产学研合作而面向企业设计发行的一种可兑现的有价电子凭证。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第三条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合创券管理遵循公开普惠、自主申领、鼓励创新的原则，通过发挥合创券的杠杆作用，利用信息化手段精准化服务，引导企业加大创新投入。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第四条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合肥高新区实施合创券所需资金，实行预算管理、总量控制。合创券发放额度依据上年度合创券的发放与兑现情况确定。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第二章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发放对象与适用范围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第五条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合创券的发放对象为在合肥高新区内注册的具有独立法人资格的以下四类企业：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（一）至少有</w:t>
      </w:r>
      <w:r>
        <w:rPr>
          <w:rFonts w:hint="eastAsia" w:ascii="微软雅黑" w:hAnsi="微软雅黑" w:eastAsia="微软雅黑" w:cs="微软雅黑"/>
          <w:i w:val="0"/>
          <w:caps w:val="0"/>
          <w:color w:val="auto"/>
          <w:spacing w:val="0"/>
          <w:sz w:val="32"/>
          <w:szCs w:val="32"/>
          <w:bdr w:val="none" w:color="auto" w:sz="0" w:space="0"/>
          <w:shd w:val="clear" w:fill="FFFFFF"/>
        </w:rPr>
        <w:t>1</w:t>
      </w:r>
      <w:r>
        <w:rPr>
          <w:rFonts w:hint="eastAsia" w:ascii="仿宋" w:hAnsi="仿宋" w:eastAsia="仿宋" w:cs="仿宋"/>
          <w:i w:val="0"/>
          <w:caps w:val="0"/>
          <w:color w:val="auto"/>
          <w:spacing w:val="0"/>
          <w:sz w:val="32"/>
          <w:szCs w:val="32"/>
          <w:bdr w:val="none" w:color="auto" w:sz="0" w:space="0"/>
          <w:shd w:val="clear" w:fill="FFFFFF"/>
        </w:rPr>
        <w:t>名人员在本公司缴纳社保且在孵化器（众创空间）内正常开展经营活动，通过高新区管委会年度绩效考核合格的众创空间、科技企业孵化器、产业技术研究院等创业服务机构推荐的科技型小微企业，小微企业认定标准参照《关于印发中小企业划型标准规定的通知》（工信部联企业〔</w:t>
      </w:r>
      <w:r>
        <w:rPr>
          <w:rFonts w:hint="eastAsia" w:ascii="微软雅黑" w:hAnsi="微软雅黑" w:eastAsia="微软雅黑" w:cs="微软雅黑"/>
          <w:i w:val="0"/>
          <w:caps w:val="0"/>
          <w:color w:val="auto"/>
          <w:spacing w:val="0"/>
          <w:sz w:val="32"/>
          <w:szCs w:val="32"/>
          <w:bdr w:val="none" w:color="auto" w:sz="0" w:space="0"/>
          <w:shd w:val="clear" w:fill="FFFFFF"/>
        </w:rPr>
        <w:t>2011</w:t>
      </w:r>
      <w:r>
        <w:rPr>
          <w:rFonts w:hint="eastAsia" w:ascii="仿宋" w:hAnsi="仿宋" w:eastAsia="仿宋" w:cs="仿宋"/>
          <w:i w:val="0"/>
          <w:caps w:val="0"/>
          <w:color w:val="auto"/>
          <w:spacing w:val="0"/>
          <w:sz w:val="32"/>
          <w:szCs w:val="32"/>
          <w:bdr w:val="none" w:color="auto" w:sz="0" w:space="0"/>
          <w:shd w:val="clear" w:fill="FFFFFF"/>
        </w:rPr>
        <w:t>〕</w:t>
      </w:r>
      <w:r>
        <w:rPr>
          <w:rFonts w:hint="eastAsia" w:ascii="微软雅黑" w:hAnsi="微软雅黑" w:eastAsia="微软雅黑" w:cs="微软雅黑"/>
          <w:i w:val="0"/>
          <w:caps w:val="0"/>
          <w:color w:val="auto"/>
          <w:spacing w:val="0"/>
          <w:sz w:val="32"/>
          <w:szCs w:val="32"/>
          <w:bdr w:val="none" w:color="auto" w:sz="0" w:space="0"/>
          <w:shd w:val="clear" w:fill="FFFFFF"/>
        </w:rPr>
        <w:t>300</w:t>
      </w:r>
      <w:r>
        <w:rPr>
          <w:rFonts w:hint="eastAsia" w:ascii="仿宋" w:hAnsi="仿宋" w:eastAsia="仿宋" w:cs="仿宋"/>
          <w:i w:val="0"/>
          <w:caps w:val="0"/>
          <w:color w:val="auto"/>
          <w:spacing w:val="0"/>
          <w:sz w:val="32"/>
          <w:szCs w:val="32"/>
          <w:bdr w:val="none" w:color="auto" w:sz="0" w:space="0"/>
          <w:shd w:val="clear" w:fill="FFFFFF"/>
        </w:rPr>
        <w:t>号）文件执行。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孵化器、众创空间、产业技术研究院等创业服务机构不得推荐“三无企业”（无社保人员、无固定场所、无实际经营），不得推荐存在失信行为的科技型小微企业申领合创券。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（二）有实际办公场地，</w:t>
      </w:r>
      <w:r>
        <w:rPr>
          <w:rFonts w:hint="eastAsia" w:ascii="微软雅黑" w:hAnsi="微软雅黑" w:eastAsia="微软雅黑" w:cs="微软雅黑"/>
          <w:i w:val="0"/>
          <w:caps w:val="0"/>
          <w:color w:val="auto"/>
          <w:spacing w:val="0"/>
          <w:sz w:val="32"/>
          <w:szCs w:val="32"/>
          <w:bdr w:val="none" w:color="auto" w:sz="0" w:space="0"/>
          <w:shd w:val="clear" w:fill="FFFFFF"/>
        </w:rPr>
        <w:t>具有自主知识产权，至少有3名员工</w:t>
      </w:r>
      <w:r>
        <w:rPr>
          <w:rFonts w:hint="eastAsia" w:ascii="仿宋" w:hAnsi="仿宋" w:eastAsia="仿宋" w:cs="仿宋"/>
          <w:i w:val="0"/>
          <w:caps w:val="0"/>
          <w:color w:val="auto"/>
          <w:spacing w:val="0"/>
          <w:sz w:val="32"/>
          <w:szCs w:val="32"/>
          <w:bdr w:val="none" w:color="auto" w:sz="0" w:space="0"/>
          <w:shd w:val="clear" w:fill="FFFFFF"/>
        </w:rPr>
        <w:t>在本公司缴纳社保</w:t>
      </w:r>
      <w:r>
        <w:rPr>
          <w:rFonts w:hint="eastAsia" w:ascii="微软雅黑" w:hAnsi="微软雅黑" w:eastAsia="微软雅黑" w:cs="微软雅黑"/>
          <w:i w:val="0"/>
          <w:caps w:val="0"/>
          <w:color w:val="auto"/>
          <w:spacing w:val="0"/>
          <w:sz w:val="32"/>
          <w:szCs w:val="32"/>
          <w:bdr w:val="none" w:color="auto" w:sz="0" w:space="0"/>
          <w:shd w:val="clear" w:fill="FFFFFF"/>
        </w:rPr>
        <w:t>的科技型小微企业（小微企业认定标准同上）。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（三）上年度营业收入不超过</w:t>
      </w:r>
      <w:r>
        <w:rPr>
          <w:rFonts w:hint="eastAsia" w:ascii="微软雅黑" w:hAnsi="微软雅黑" w:eastAsia="微软雅黑" w:cs="微软雅黑"/>
          <w:i w:val="0"/>
          <w:caps w:val="0"/>
          <w:color w:val="auto"/>
          <w:spacing w:val="0"/>
          <w:sz w:val="32"/>
          <w:szCs w:val="32"/>
          <w:bdr w:val="none" w:color="auto" w:sz="0" w:space="0"/>
          <w:shd w:val="clear" w:fill="FFFFFF"/>
        </w:rPr>
        <w:t>4000</w:t>
      </w:r>
      <w:r>
        <w:rPr>
          <w:rFonts w:hint="eastAsia" w:ascii="仿宋" w:hAnsi="仿宋" w:eastAsia="仿宋" w:cs="仿宋"/>
          <w:i w:val="0"/>
          <w:caps w:val="0"/>
          <w:color w:val="auto"/>
          <w:spacing w:val="0"/>
          <w:sz w:val="32"/>
          <w:szCs w:val="32"/>
          <w:bdr w:val="none" w:color="auto" w:sz="0" w:space="0"/>
          <w:shd w:val="clear" w:fill="FFFFFF"/>
        </w:rPr>
        <w:t>万元的国家高新技术企业。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（四）高新区管委会认定的上年度营业收入不超过</w:t>
      </w:r>
      <w:r>
        <w:rPr>
          <w:rFonts w:hint="eastAsia" w:ascii="微软雅黑" w:hAnsi="微软雅黑" w:eastAsia="微软雅黑" w:cs="微软雅黑"/>
          <w:i w:val="0"/>
          <w:caps w:val="0"/>
          <w:color w:val="auto"/>
          <w:spacing w:val="0"/>
          <w:sz w:val="32"/>
          <w:szCs w:val="32"/>
          <w:bdr w:val="none" w:color="auto" w:sz="0" w:space="0"/>
          <w:shd w:val="clear" w:fill="FFFFFF"/>
        </w:rPr>
        <w:t>1</w:t>
      </w:r>
      <w:r>
        <w:rPr>
          <w:rFonts w:hint="eastAsia" w:ascii="仿宋" w:hAnsi="仿宋" w:eastAsia="仿宋" w:cs="仿宋"/>
          <w:i w:val="0"/>
          <w:caps w:val="0"/>
          <w:color w:val="auto"/>
          <w:spacing w:val="0"/>
          <w:sz w:val="32"/>
          <w:szCs w:val="32"/>
          <w:bdr w:val="none" w:color="auto" w:sz="0" w:space="0"/>
          <w:shd w:val="clear" w:fill="FFFFFF"/>
        </w:rPr>
        <w:t>亿元的高成长性企业。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第六条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合创券分为通用券和专用券，其中通用券适用于企业与合创券服务机构之间开展专利服务、技术检测、委托研发、技术咨询、科技金融、创业孵化及人才服务等常规</w:t>
      </w:r>
      <w:r>
        <w:rPr>
          <w:rFonts w:hint="eastAsia" w:ascii="微软雅黑" w:hAnsi="微软雅黑" w:eastAsia="微软雅黑" w:cs="微软雅黑"/>
          <w:i w:val="0"/>
          <w:caps w:val="0"/>
          <w:color w:val="auto"/>
          <w:spacing w:val="0"/>
          <w:sz w:val="32"/>
          <w:szCs w:val="32"/>
          <w:bdr w:val="none" w:color="auto" w:sz="0" w:space="0"/>
          <w:shd w:val="clear" w:fill="FFFFFF"/>
        </w:rPr>
        <w:t>科技创新服务活动；专用券适用于</w:t>
      </w:r>
      <w:r>
        <w:rPr>
          <w:rFonts w:hint="eastAsia" w:ascii="仿宋" w:hAnsi="仿宋" w:eastAsia="仿宋" w:cs="仿宋"/>
          <w:i w:val="0"/>
          <w:caps w:val="0"/>
          <w:color w:val="auto"/>
          <w:spacing w:val="0"/>
          <w:sz w:val="32"/>
          <w:szCs w:val="32"/>
          <w:bdr w:val="none" w:color="auto" w:sz="0" w:space="0"/>
          <w:shd w:val="clear" w:fill="FFFFFF"/>
        </w:rPr>
        <w:t>经管委会认可的相关重点产业、重要领域的特定用途服务，具体使用范围另行通知。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第三章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服务机构遴选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第七条 </w:t>
      </w:r>
      <w:r>
        <w:rPr>
          <w:rFonts w:hint="eastAsia" w:ascii="仿宋" w:hAnsi="仿宋" w:eastAsia="仿宋" w:cs="仿宋"/>
          <w:i w:val="0"/>
          <w:caps w:val="0"/>
          <w:color w:val="auto"/>
          <w:spacing w:val="0"/>
          <w:sz w:val="32"/>
          <w:szCs w:val="32"/>
          <w:bdr w:val="none" w:color="auto" w:sz="0" w:space="0"/>
          <w:shd w:val="clear" w:fill="FFFFFF"/>
        </w:rPr>
        <w:t>合创券服务机构主要包括以下四类：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（一）国家级研究中心；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（二）产业技术研究院；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（三）科技创新服务机构，主要包括云计算服务提供商、检验检测机构、园区支持建设的公共技术服务平台、省大型科学仪器设备共享服务平台推荐的平台单位；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四）园区科技中介服务机构，主要包括认证服务机构、区域股权交易中心、证券公司、科技企业孵化器、众创空间、会计师事务所、税务师事务所、律师事务所、知识产权代理机构、财务咨询机构、资产评估机构、科技保险机构、科技咨询机构、环保咨询机构、人才服务机构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第八条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服务机构遴选步骤：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（一）服务机构线下提交资质证明材料和服务清单，申请成为合创券服务机构；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（二）合创券管理部门会同有关部门对申请入库的机构进行审核，服务机构名录经确认后，统一对外发布；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（三）成功入选后，服务机构线上入驻合创券平台并完善机构信息；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（四）服务机构根据入库类别，在合创券平台发布对应的科技创新服务。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第九条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合创券服务机构条件：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（一）对于特定类别服务机构（详见附件一），需在合肥高新区注册或在区内设立分支机构，分支机构入库也需具备相关资质并达到对应条件，税务关系在高新区，且在本地具备实际服务能力。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（二）对行业地位领先、业绩突出、企业服务需求量大的国内外优秀服务机构，可单独提出申请，经评估通过后列入合创券服务机构范围。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第十条 </w:t>
      </w:r>
      <w:r>
        <w:rPr>
          <w:rFonts w:hint="eastAsia" w:ascii="仿宋" w:hAnsi="仿宋" w:eastAsia="仿宋" w:cs="仿宋"/>
          <w:i w:val="0"/>
          <w:caps w:val="0"/>
          <w:color w:val="auto"/>
          <w:spacing w:val="0"/>
          <w:sz w:val="32"/>
          <w:szCs w:val="32"/>
          <w:bdr w:val="none" w:color="auto" w:sz="0" w:space="0"/>
          <w:shd w:val="clear" w:fill="FFFFFF"/>
        </w:rPr>
        <w:t>合创券管理部门会对入库的合创券服务机构施行优胜劣汰动态考核管理。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优胜方面：合创券管理部门综合服务机构的服务能力、当年合创券服务业绩、年度服务总结等因素对其进行量化考核（详见附件二），对各类别评分最高的服务机构进行表彰，并授予“合肥高新区合创券优秀服务机构”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劣汰方面：入选一年内未在合创券平台发布服务产品的，视为自动放弃合创券服务机构资格；对拒不接受企业用券的服务机构，视为自动放弃合创券服务机构资格。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第四章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申领与发放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第十一条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申领与发放程序：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（一）管理部门发布申领通知；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（二）符合条件的合创券发放对象，登录《合创汇合肥高新区互联网</w:t>
      </w:r>
      <w:r>
        <w:rPr>
          <w:rFonts w:hint="eastAsia" w:ascii="微软雅黑" w:hAnsi="微软雅黑" w:eastAsia="微软雅黑" w:cs="微软雅黑"/>
          <w:i w:val="0"/>
          <w:caps w:val="0"/>
          <w:color w:val="auto"/>
          <w:spacing w:val="0"/>
          <w:sz w:val="32"/>
          <w:szCs w:val="32"/>
          <w:bdr w:val="none" w:color="auto" w:sz="0" w:space="0"/>
          <w:shd w:val="clear" w:fill="FFFFFF"/>
        </w:rPr>
        <w:t>+</w:t>
      </w:r>
      <w:r>
        <w:rPr>
          <w:rFonts w:hint="eastAsia" w:ascii="仿宋" w:hAnsi="仿宋" w:eastAsia="仿宋" w:cs="仿宋"/>
          <w:i w:val="0"/>
          <w:caps w:val="0"/>
          <w:color w:val="auto"/>
          <w:spacing w:val="0"/>
          <w:sz w:val="32"/>
          <w:szCs w:val="32"/>
          <w:bdr w:val="none" w:color="auto" w:sz="0" w:space="0"/>
          <w:shd w:val="clear" w:fill="FFFFFF"/>
        </w:rPr>
        <w:t>创业创新平台》（以下简称管理平台）（网址：</w:t>
      </w:r>
      <w:r>
        <w:rPr>
          <w:rFonts w:hint="eastAsia" w:ascii="微软雅黑" w:hAnsi="微软雅黑" w:eastAsia="微软雅黑" w:cs="微软雅黑"/>
          <w:i w:val="0"/>
          <w:caps w:val="0"/>
          <w:color w:val="auto"/>
          <w:spacing w:val="0"/>
          <w:sz w:val="32"/>
          <w:szCs w:val="32"/>
          <w:bdr w:val="none" w:color="auto" w:sz="0" w:space="0"/>
          <w:shd w:val="clear" w:fill="FFFFFF"/>
        </w:rPr>
        <w:t>www.gx-hch.com</w:t>
      </w:r>
      <w:r>
        <w:rPr>
          <w:rFonts w:hint="eastAsia" w:ascii="仿宋" w:hAnsi="仿宋" w:eastAsia="仿宋" w:cs="仿宋"/>
          <w:i w:val="0"/>
          <w:caps w:val="0"/>
          <w:color w:val="auto"/>
          <w:spacing w:val="0"/>
          <w:sz w:val="32"/>
          <w:szCs w:val="32"/>
          <w:bdr w:val="none" w:color="auto" w:sz="0" w:space="0"/>
          <w:shd w:val="clear" w:fill="FFFFFF"/>
        </w:rPr>
        <w:t>）注册账户并提请申领；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（三）申领期结束后</w:t>
      </w:r>
      <w:r>
        <w:rPr>
          <w:rFonts w:hint="eastAsia" w:ascii="微软雅黑" w:hAnsi="微软雅黑" w:eastAsia="微软雅黑" w:cs="微软雅黑"/>
          <w:i w:val="0"/>
          <w:caps w:val="0"/>
          <w:color w:val="auto"/>
          <w:spacing w:val="0"/>
          <w:sz w:val="32"/>
          <w:szCs w:val="32"/>
          <w:bdr w:val="none" w:color="auto" w:sz="0" w:space="0"/>
          <w:shd w:val="clear" w:fill="FFFFFF"/>
        </w:rPr>
        <w:t>5</w:t>
      </w:r>
      <w:r>
        <w:rPr>
          <w:rFonts w:hint="eastAsia" w:ascii="仿宋" w:hAnsi="仿宋" w:eastAsia="仿宋" w:cs="仿宋"/>
          <w:i w:val="0"/>
          <w:caps w:val="0"/>
          <w:color w:val="auto"/>
          <w:spacing w:val="0"/>
          <w:sz w:val="32"/>
          <w:szCs w:val="32"/>
          <w:bdr w:val="none" w:color="auto" w:sz="0" w:space="0"/>
          <w:shd w:val="clear" w:fill="FFFFFF"/>
        </w:rPr>
        <w:t>个工作日内，系统通过五个维度：影响、实力、能力、发展、贡献，对申领企业进行多维度画像，结合过往合创券使用情况，以及申领企业是否存在经营异常和严重失信信息，对每个企业进行综合评分，并根据评分自动分配合创券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（四）合创券管理部门对企业总额评分和分配额度进行复核，拟合创券发放清单，并在合肥高新区官方网站公示，公示时间为</w:t>
      </w:r>
      <w:r>
        <w:rPr>
          <w:rFonts w:hint="eastAsia" w:ascii="微软雅黑" w:hAnsi="微软雅黑" w:eastAsia="微软雅黑" w:cs="微软雅黑"/>
          <w:i w:val="0"/>
          <w:caps w:val="0"/>
          <w:color w:val="auto"/>
          <w:spacing w:val="0"/>
          <w:sz w:val="32"/>
          <w:szCs w:val="32"/>
          <w:bdr w:val="none" w:color="auto" w:sz="0" w:space="0"/>
          <w:shd w:val="clear" w:fill="FFFFFF"/>
        </w:rPr>
        <w:t>5</w:t>
      </w:r>
      <w:r>
        <w:rPr>
          <w:rFonts w:hint="eastAsia" w:ascii="仿宋" w:hAnsi="仿宋" w:eastAsia="仿宋" w:cs="仿宋"/>
          <w:i w:val="0"/>
          <w:caps w:val="0"/>
          <w:color w:val="auto"/>
          <w:spacing w:val="0"/>
          <w:sz w:val="32"/>
          <w:szCs w:val="32"/>
          <w:bdr w:val="none" w:color="auto" w:sz="0" w:space="0"/>
          <w:shd w:val="clear" w:fill="FFFFFF"/>
        </w:rPr>
        <w:t>个工作日，公示期满无异议后登记备案。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第十二条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合创券管理部门按照企业智能画像、初审筛选、人工复审、授予额度及即用即领的流程，对企业材料、合创券全生命周期使用情况进行审核和监督。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第十三条</w:t>
      </w:r>
      <w:r>
        <w:rPr>
          <w:rFonts w:hint="eastAsia" w:ascii="仿宋" w:hAnsi="仿宋" w:eastAsia="仿宋" w:cs="仿宋"/>
          <w:i w:val="0"/>
          <w:caps w:val="0"/>
          <w:color w:val="auto"/>
          <w:spacing w:val="0"/>
          <w:sz w:val="32"/>
          <w:szCs w:val="32"/>
          <w:bdr w:val="none" w:color="auto" w:sz="0" w:space="0"/>
          <w:shd w:val="clear" w:fill="FFFFFF"/>
        </w:rPr>
        <w:t> 合创券额度有效期</w:t>
      </w:r>
      <w:r>
        <w:rPr>
          <w:rFonts w:hint="eastAsia" w:ascii="微软雅黑" w:hAnsi="微软雅黑" w:eastAsia="微软雅黑" w:cs="微软雅黑"/>
          <w:i w:val="0"/>
          <w:caps w:val="0"/>
          <w:color w:val="auto"/>
          <w:spacing w:val="0"/>
          <w:sz w:val="32"/>
          <w:szCs w:val="32"/>
          <w:bdr w:val="none" w:color="auto" w:sz="0" w:space="0"/>
          <w:shd w:val="clear" w:fill="FFFFFF"/>
        </w:rPr>
        <w:t>1</w:t>
      </w:r>
      <w:r>
        <w:rPr>
          <w:rFonts w:hint="eastAsia" w:ascii="仿宋" w:hAnsi="仿宋" w:eastAsia="仿宋" w:cs="仿宋"/>
          <w:i w:val="0"/>
          <w:caps w:val="0"/>
          <w:color w:val="auto"/>
          <w:spacing w:val="0"/>
          <w:sz w:val="32"/>
          <w:szCs w:val="32"/>
          <w:bdr w:val="none" w:color="auto" w:sz="0" w:space="0"/>
          <w:shd w:val="clear" w:fill="FFFFFF"/>
        </w:rPr>
        <w:t>年，过期失效。分配额度使用完后，企业才有资格继续申领。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第五章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使用与兑现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第十四条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用券步骤：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（一）持券企业通过平台搜索和了解服务机构和提供的服务产品，在线向服务机构咨询和提出购买申请。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（二）双方达成一致意见后，企业线上下单支付合创券，平台自动冻结；同步，线下签订服务协议，由服务机构将协议扫描版上传至平台，企业线上确认后，服务机构方可线下开展服务。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完成服务后，服务机构线上传服务结果、服务发票（与服务合同总金额一致，并备注合同号）、企业转账凭证（备注合同号）等相关证明材料，待企业验收确认后，完成交易。同时，系统自动将冻结合创券划转至服务机构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第十五条 </w:t>
      </w:r>
      <w:r>
        <w:rPr>
          <w:rFonts w:hint="eastAsia" w:ascii="仿宋" w:hAnsi="仿宋" w:eastAsia="仿宋" w:cs="仿宋"/>
          <w:i w:val="0"/>
          <w:caps w:val="0"/>
          <w:color w:val="auto"/>
          <w:spacing w:val="0"/>
          <w:sz w:val="32"/>
          <w:szCs w:val="32"/>
          <w:bdr w:val="none" w:color="auto" w:sz="0" w:space="0"/>
          <w:shd w:val="clear" w:fill="FFFFFF"/>
        </w:rPr>
        <w:t>合创券兑现步骤：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（一）合创券兑现采取网上申请、定期受理、集中审核的方式，每年根据实际情况开展兑现。兑现期内，服务机构登录管理平台提交兑现申请。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（二）合创券管理部门对兑现申请进行核实，并参照公布的产品服务合同价格补贴上限进行兑现额度初算：标准化产品兑现比例分为</w:t>
      </w:r>
      <w:r>
        <w:rPr>
          <w:rFonts w:hint="eastAsia" w:ascii="微软雅黑" w:hAnsi="微软雅黑" w:eastAsia="微软雅黑" w:cs="微软雅黑"/>
          <w:i w:val="0"/>
          <w:caps w:val="0"/>
          <w:color w:val="auto"/>
          <w:spacing w:val="0"/>
          <w:sz w:val="32"/>
          <w:szCs w:val="32"/>
          <w:bdr w:val="none" w:color="auto" w:sz="0" w:space="0"/>
          <w:shd w:val="clear" w:fill="FFFFFF"/>
        </w:rPr>
        <w:t>30%</w:t>
      </w:r>
      <w:r>
        <w:rPr>
          <w:rFonts w:hint="eastAsia" w:ascii="仿宋" w:hAnsi="仿宋" w:eastAsia="仿宋" w:cs="仿宋"/>
          <w:i w:val="0"/>
          <w:caps w:val="0"/>
          <w:color w:val="auto"/>
          <w:spacing w:val="0"/>
          <w:sz w:val="32"/>
          <w:szCs w:val="32"/>
          <w:bdr w:val="none" w:color="auto" w:sz="0" w:space="0"/>
          <w:shd w:val="clear" w:fill="FFFFFF"/>
        </w:rPr>
        <w:t>、</w:t>
      </w:r>
      <w:r>
        <w:rPr>
          <w:rFonts w:hint="eastAsia" w:ascii="微软雅黑" w:hAnsi="微软雅黑" w:eastAsia="微软雅黑" w:cs="微软雅黑"/>
          <w:i w:val="0"/>
          <w:caps w:val="0"/>
          <w:color w:val="auto"/>
          <w:spacing w:val="0"/>
          <w:sz w:val="32"/>
          <w:szCs w:val="32"/>
          <w:bdr w:val="none" w:color="auto" w:sz="0" w:space="0"/>
          <w:shd w:val="clear" w:fill="FFFFFF"/>
        </w:rPr>
        <w:t>40%</w:t>
      </w:r>
      <w:r>
        <w:rPr>
          <w:rFonts w:hint="eastAsia" w:ascii="仿宋" w:hAnsi="仿宋" w:eastAsia="仿宋" w:cs="仿宋"/>
          <w:i w:val="0"/>
          <w:caps w:val="0"/>
          <w:color w:val="auto"/>
          <w:spacing w:val="0"/>
          <w:sz w:val="32"/>
          <w:szCs w:val="32"/>
          <w:bdr w:val="none" w:color="auto" w:sz="0" w:space="0"/>
          <w:shd w:val="clear" w:fill="FFFFFF"/>
        </w:rPr>
        <w:t>、</w:t>
      </w:r>
      <w:r>
        <w:rPr>
          <w:rFonts w:hint="eastAsia" w:ascii="微软雅黑" w:hAnsi="微软雅黑" w:eastAsia="微软雅黑" w:cs="微软雅黑"/>
          <w:i w:val="0"/>
          <w:caps w:val="0"/>
          <w:color w:val="auto"/>
          <w:spacing w:val="0"/>
          <w:sz w:val="32"/>
          <w:szCs w:val="32"/>
          <w:bdr w:val="none" w:color="auto" w:sz="0" w:space="0"/>
          <w:shd w:val="clear" w:fill="FFFFFF"/>
        </w:rPr>
        <w:t>50%</w:t>
      </w:r>
      <w:r>
        <w:rPr>
          <w:rFonts w:hint="eastAsia" w:ascii="仿宋" w:hAnsi="仿宋" w:eastAsia="仿宋" w:cs="仿宋"/>
          <w:i w:val="0"/>
          <w:caps w:val="0"/>
          <w:color w:val="auto"/>
          <w:spacing w:val="0"/>
          <w:sz w:val="32"/>
          <w:szCs w:val="32"/>
          <w:bdr w:val="none" w:color="auto" w:sz="0" w:space="0"/>
          <w:shd w:val="clear" w:fill="FFFFFF"/>
        </w:rPr>
        <w:t>三档（详见附件二），非标准化产品兑现比例不超过</w:t>
      </w:r>
      <w:r>
        <w:rPr>
          <w:rFonts w:hint="eastAsia" w:ascii="微软雅黑" w:hAnsi="微软雅黑" w:eastAsia="微软雅黑" w:cs="微软雅黑"/>
          <w:i w:val="0"/>
          <w:caps w:val="0"/>
          <w:color w:val="auto"/>
          <w:spacing w:val="0"/>
          <w:sz w:val="32"/>
          <w:szCs w:val="32"/>
          <w:bdr w:val="none" w:color="auto" w:sz="0" w:space="0"/>
          <w:shd w:val="clear" w:fill="FFFFFF"/>
        </w:rPr>
        <w:t>50%</w:t>
      </w:r>
      <w:r>
        <w:rPr>
          <w:rFonts w:hint="eastAsia" w:ascii="仿宋" w:hAnsi="仿宋" w:eastAsia="仿宋" w:cs="仿宋"/>
          <w:i w:val="0"/>
          <w:caps w:val="0"/>
          <w:color w:val="auto"/>
          <w:spacing w:val="0"/>
          <w:sz w:val="32"/>
          <w:szCs w:val="32"/>
          <w:bdr w:val="none" w:color="auto" w:sz="0" w:space="0"/>
          <w:shd w:val="clear" w:fill="FFFFFF"/>
        </w:rPr>
        <w:t>，最终拟定兑现清单。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（三）兑现清单会在合肥高新区官方网站公示，公示时间为</w:t>
      </w:r>
      <w:r>
        <w:rPr>
          <w:rFonts w:hint="eastAsia" w:ascii="微软雅黑" w:hAnsi="微软雅黑" w:eastAsia="微软雅黑" w:cs="微软雅黑"/>
          <w:i w:val="0"/>
          <w:caps w:val="0"/>
          <w:color w:val="auto"/>
          <w:spacing w:val="0"/>
          <w:sz w:val="32"/>
          <w:szCs w:val="32"/>
          <w:bdr w:val="none" w:color="auto" w:sz="0" w:space="0"/>
          <w:shd w:val="clear" w:fill="FFFFFF"/>
        </w:rPr>
        <w:t>5</w:t>
      </w:r>
      <w:r>
        <w:rPr>
          <w:rFonts w:hint="eastAsia" w:ascii="仿宋" w:hAnsi="仿宋" w:eastAsia="仿宋" w:cs="仿宋"/>
          <w:i w:val="0"/>
          <w:caps w:val="0"/>
          <w:color w:val="auto"/>
          <w:spacing w:val="0"/>
          <w:sz w:val="32"/>
          <w:szCs w:val="32"/>
          <w:bdr w:val="none" w:color="auto" w:sz="0" w:space="0"/>
          <w:shd w:val="clear" w:fill="FFFFFF"/>
        </w:rPr>
        <w:t>个工作日。公示无异议后，</w:t>
      </w:r>
      <w:r>
        <w:rPr>
          <w:rFonts w:hint="eastAsia" w:ascii="微软雅黑" w:hAnsi="微软雅黑" w:eastAsia="微软雅黑" w:cs="微软雅黑"/>
          <w:i w:val="0"/>
          <w:caps w:val="0"/>
          <w:color w:val="auto"/>
          <w:spacing w:val="0"/>
          <w:sz w:val="32"/>
          <w:szCs w:val="32"/>
          <w:bdr w:val="none" w:color="auto" w:sz="0" w:space="0"/>
          <w:shd w:val="clear" w:fill="FFFFFF"/>
        </w:rPr>
        <w:t>10</w:t>
      </w:r>
      <w:r>
        <w:rPr>
          <w:rFonts w:hint="eastAsia" w:ascii="仿宋" w:hAnsi="仿宋" w:eastAsia="仿宋" w:cs="仿宋"/>
          <w:i w:val="0"/>
          <w:caps w:val="0"/>
          <w:color w:val="auto"/>
          <w:spacing w:val="0"/>
          <w:sz w:val="32"/>
          <w:szCs w:val="32"/>
          <w:bdr w:val="none" w:color="auto" w:sz="0" w:space="0"/>
          <w:shd w:val="clear" w:fill="FFFFFF"/>
        </w:rPr>
        <w:t>个工作日内兑现资金，另按实际兑现金额</w:t>
      </w:r>
      <w:r>
        <w:rPr>
          <w:rFonts w:hint="eastAsia" w:ascii="微软雅黑" w:hAnsi="微软雅黑" w:eastAsia="微软雅黑" w:cs="微软雅黑"/>
          <w:i w:val="0"/>
          <w:caps w:val="0"/>
          <w:color w:val="auto"/>
          <w:spacing w:val="0"/>
          <w:sz w:val="32"/>
          <w:szCs w:val="32"/>
          <w:bdr w:val="none" w:color="auto" w:sz="0" w:space="0"/>
          <w:shd w:val="clear" w:fill="FFFFFF"/>
        </w:rPr>
        <w:t>10%</w:t>
      </w:r>
      <w:r>
        <w:rPr>
          <w:rFonts w:hint="eastAsia" w:ascii="仿宋" w:hAnsi="仿宋" w:eastAsia="仿宋" w:cs="仿宋"/>
          <w:i w:val="0"/>
          <w:caps w:val="0"/>
          <w:color w:val="auto"/>
          <w:spacing w:val="0"/>
          <w:sz w:val="32"/>
          <w:szCs w:val="32"/>
          <w:bdr w:val="none" w:color="auto" w:sz="0" w:space="0"/>
          <w:shd w:val="clear" w:fill="FFFFFF"/>
        </w:rPr>
        <w:t>的比例，给予合创券服务机构服务实施团队奖励。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第十六条 </w:t>
      </w:r>
      <w:r>
        <w:rPr>
          <w:rFonts w:hint="eastAsia" w:ascii="仿宋" w:hAnsi="仿宋" w:eastAsia="仿宋" w:cs="仿宋"/>
          <w:i w:val="0"/>
          <w:caps w:val="0"/>
          <w:color w:val="auto"/>
          <w:spacing w:val="0"/>
          <w:sz w:val="32"/>
          <w:szCs w:val="32"/>
          <w:bdr w:val="none" w:color="auto" w:sz="0" w:space="0"/>
          <w:shd w:val="clear" w:fill="FFFFFF"/>
        </w:rPr>
        <w:t>使用及兑现注意事项：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（一）合创券采取电子券形式，实行实名登记备案制，每个合创券均有唯一的备案编号，不得买卖、转让。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（二）合创券持券企业应向合创券管理部门发布的服务机构购买相应服务，服务双方无任何投资与被投资及隶属、产权纽带等影响公平公正市场交易的关联关系。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（三）服务机构与持券企业的服务合同价格不得高于该机构同类服务的市场价格，双方签订服务协议中须体现合同总金额、合创券支付金额、企业自付金额、签约时间、产品和服务内容、数量等关键信息。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（四）持券企业每次使用的合创券通用券金额不得超过单项服务合同金额的</w:t>
      </w:r>
      <w:r>
        <w:rPr>
          <w:rFonts w:hint="eastAsia" w:ascii="微软雅黑" w:hAnsi="微软雅黑" w:eastAsia="微软雅黑" w:cs="微软雅黑"/>
          <w:i w:val="0"/>
          <w:caps w:val="0"/>
          <w:color w:val="auto"/>
          <w:spacing w:val="0"/>
          <w:sz w:val="32"/>
          <w:szCs w:val="32"/>
          <w:bdr w:val="none" w:color="auto" w:sz="0" w:space="0"/>
          <w:shd w:val="clear" w:fill="FFFFFF"/>
        </w:rPr>
        <w:t>50%</w:t>
      </w:r>
      <w:r>
        <w:rPr>
          <w:rFonts w:hint="eastAsia" w:ascii="仿宋" w:hAnsi="仿宋" w:eastAsia="仿宋" w:cs="仿宋"/>
          <w:i w:val="0"/>
          <w:caps w:val="0"/>
          <w:color w:val="auto"/>
          <w:spacing w:val="0"/>
          <w:sz w:val="32"/>
          <w:szCs w:val="32"/>
          <w:bdr w:val="none" w:color="auto" w:sz="0" w:space="0"/>
          <w:shd w:val="clear" w:fill="FFFFFF"/>
        </w:rPr>
        <w:t>，其他费用由企业自行支付，且必须采用对公转账支付；专用券使用上限会在发放通知中另行公布。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（五）所有企业每年获得合创券授信额度上限为</w:t>
      </w:r>
      <w:r>
        <w:rPr>
          <w:rFonts w:hint="eastAsia" w:ascii="微软雅黑" w:hAnsi="微软雅黑" w:eastAsia="微软雅黑" w:cs="微软雅黑"/>
          <w:i w:val="0"/>
          <w:caps w:val="0"/>
          <w:color w:val="auto"/>
          <w:spacing w:val="0"/>
          <w:sz w:val="32"/>
          <w:szCs w:val="32"/>
          <w:bdr w:val="none" w:color="auto" w:sz="0" w:space="0"/>
          <w:shd w:val="clear" w:fill="FFFFFF"/>
        </w:rPr>
        <w:t>10</w:t>
      </w:r>
      <w:r>
        <w:rPr>
          <w:rFonts w:hint="eastAsia" w:ascii="仿宋" w:hAnsi="仿宋" w:eastAsia="仿宋" w:cs="仿宋"/>
          <w:i w:val="0"/>
          <w:caps w:val="0"/>
          <w:color w:val="auto"/>
          <w:spacing w:val="0"/>
          <w:sz w:val="32"/>
          <w:szCs w:val="32"/>
          <w:bdr w:val="none" w:color="auto" w:sz="0" w:space="0"/>
          <w:shd w:val="clear" w:fill="FFFFFF"/>
        </w:rPr>
        <w:t>万元；在合创券存续阶段，所有企业实际使用通用券额度的上限为</w:t>
      </w:r>
      <w:r>
        <w:rPr>
          <w:rFonts w:hint="eastAsia" w:ascii="微软雅黑" w:hAnsi="微软雅黑" w:eastAsia="微软雅黑" w:cs="微软雅黑"/>
          <w:i w:val="0"/>
          <w:caps w:val="0"/>
          <w:color w:val="auto"/>
          <w:spacing w:val="0"/>
          <w:sz w:val="32"/>
          <w:szCs w:val="32"/>
          <w:bdr w:val="none" w:color="auto" w:sz="0" w:space="0"/>
          <w:shd w:val="clear" w:fill="FFFFFF"/>
        </w:rPr>
        <w:t>30</w:t>
      </w:r>
      <w:r>
        <w:rPr>
          <w:rFonts w:hint="eastAsia" w:ascii="仿宋" w:hAnsi="仿宋" w:eastAsia="仿宋" w:cs="仿宋"/>
          <w:i w:val="0"/>
          <w:caps w:val="0"/>
          <w:color w:val="auto"/>
          <w:spacing w:val="0"/>
          <w:sz w:val="32"/>
          <w:szCs w:val="32"/>
          <w:bdr w:val="none" w:color="auto" w:sz="0" w:space="0"/>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（六）合创券不得与长三角双创券、合肥市创新创业券等政策补贴重复兑现。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（七）对服务完成前，持券企业工商或税务关系迁出合肥高新区的，合创券主管部门将拒绝兑现相关交易。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第六章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监督与风险控制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第十七条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合创券持券企业应向入库合创券服务机构购买相应服务，交易双方应无任何投资与被投资及隶属、产权纽带等影响公平公正市场交易的关联关系。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第十八条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持券企业应对服务机构的服务效果给予客观真实的评价并配合服务机构进行兑现。对提供不实评价信息或拒不配合兑现的企业，经查实后，注销企业领取对应批次的所有合创券，</w:t>
      </w:r>
      <w:r>
        <w:rPr>
          <w:rFonts w:hint="eastAsia" w:ascii="微软雅黑" w:hAnsi="微软雅黑" w:eastAsia="微软雅黑" w:cs="微软雅黑"/>
          <w:i w:val="0"/>
          <w:caps w:val="0"/>
          <w:color w:val="auto"/>
          <w:spacing w:val="0"/>
          <w:sz w:val="32"/>
          <w:szCs w:val="32"/>
          <w:bdr w:val="none" w:color="auto" w:sz="0" w:space="0"/>
          <w:shd w:val="clear" w:fill="FFFFFF"/>
        </w:rPr>
        <w:t>列入黑名单。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第十九条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对违反实施办法规定的持券企业与服务机构，将责成企业及服务机构进行限期整改，整改期限为三个月到半年；对到期拒不整改的企业及服务机构，注销企业领取对应批次的所有合创券并列入黑名单，取消服务机构的合创券服务资质并</w:t>
      </w:r>
      <w:r>
        <w:rPr>
          <w:rFonts w:hint="eastAsia" w:ascii="微软雅黑" w:hAnsi="微软雅黑" w:eastAsia="微软雅黑" w:cs="微软雅黑"/>
          <w:i w:val="0"/>
          <w:caps w:val="0"/>
          <w:color w:val="auto"/>
          <w:spacing w:val="0"/>
          <w:sz w:val="32"/>
          <w:szCs w:val="32"/>
          <w:bdr w:val="none" w:color="auto" w:sz="0" w:space="0"/>
          <w:shd w:val="clear" w:fill="FFFFFF"/>
        </w:rPr>
        <w:t>列入黑名单。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第二十条 </w:t>
      </w:r>
      <w:r>
        <w:rPr>
          <w:rFonts w:hint="eastAsia" w:ascii="仿宋" w:hAnsi="仿宋" w:eastAsia="仿宋" w:cs="仿宋"/>
          <w:i w:val="0"/>
          <w:caps w:val="0"/>
          <w:color w:val="auto"/>
          <w:spacing w:val="0"/>
          <w:sz w:val="32"/>
          <w:szCs w:val="32"/>
          <w:bdr w:val="none" w:color="auto" w:sz="0" w:space="0"/>
          <w:shd w:val="clear" w:fill="FFFFFF"/>
        </w:rPr>
        <w:t>对受到市级以上相关部门处罚或存在恶意串通、弄虚作假等严重违规、违法行为的持券企业及服务机构，注销企业领取对应批次的所有合创券并列入黑名单，取消服务机构的合创券服务资质并列入黑名单。</w:t>
      </w:r>
      <w:r>
        <w:rPr>
          <w:rFonts w:hint="eastAsia" w:ascii="微软雅黑" w:hAnsi="微软雅黑" w:eastAsia="微软雅黑" w:cs="微软雅黑"/>
          <w:i w:val="0"/>
          <w:caps w:val="0"/>
          <w:color w:val="auto"/>
          <w:spacing w:val="0"/>
          <w:sz w:val="32"/>
          <w:szCs w:val="32"/>
          <w:bdr w:val="none" w:color="auto" w:sz="0" w:space="0"/>
          <w:shd w:val="clear" w:fill="FFFFFF"/>
        </w:rPr>
        <w:t>五年内取消相关单位获得区级财政资金支持，以及被推荐申报其他各级财政资金支持的资格。涉嫌违法的，将依法追究相关法律责任。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第二十一条 </w:t>
      </w:r>
      <w:r>
        <w:rPr>
          <w:rFonts w:hint="eastAsia" w:ascii="仿宋" w:hAnsi="仿宋" w:eastAsia="仿宋" w:cs="仿宋"/>
          <w:i w:val="0"/>
          <w:caps w:val="0"/>
          <w:color w:val="auto"/>
          <w:spacing w:val="0"/>
          <w:sz w:val="32"/>
          <w:szCs w:val="32"/>
          <w:bdr w:val="none" w:color="auto" w:sz="0" w:space="0"/>
          <w:shd w:val="clear" w:fill="FFFFFF"/>
        </w:rPr>
        <w:t>列入黑名单的持券企业及服务机构视情节轻重，原则上两年内不得重新申领合创券或进入合创券服务机构库，情节恶劣的，永久不得申领合创券或进入合创券服务机构库。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第二十二条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合创券管理部门会同合肥高新区相关部门对合创券使用情况进行评估，并委托专业第三方机构每年按</w:t>
      </w:r>
      <w:r>
        <w:rPr>
          <w:rFonts w:hint="eastAsia" w:ascii="微软雅黑" w:hAnsi="微软雅黑" w:eastAsia="微软雅黑" w:cs="微软雅黑"/>
          <w:i w:val="0"/>
          <w:caps w:val="0"/>
          <w:color w:val="auto"/>
          <w:spacing w:val="0"/>
          <w:sz w:val="32"/>
          <w:szCs w:val="32"/>
          <w:bdr w:val="none" w:color="auto" w:sz="0" w:space="0"/>
          <w:shd w:val="clear" w:fill="FFFFFF"/>
        </w:rPr>
        <w:t>10%-20%</w:t>
      </w:r>
      <w:r>
        <w:rPr>
          <w:rFonts w:hint="eastAsia" w:ascii="仿宋" w:hAnsi="仿宋" w:eastAsia="仿宋" w:cs="仿宋"/>
          <w:i w:val="0"/>
          <w:caps w:val="0"/>
          <w:color w:val="auto"/>
          <w:spacing w:val="0"/>
          <w:sz w:val="32"/>
          <w:szCs w:val="32"/>
          <w:bdr w:val="none" w:color="auto" w:sz="0" w:space="0"/>
          <w:shd w:val="clear" w:fill="FFFFFF"/>
        </w:rPr>
        <w:t>的比例随机抽查合创券使用情况。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第二十三条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为维护持券企业及服务机构的商业机密及合法权益，参与合创券申请、兑现及管理的各单位和人员须对企业注册资料、科研活动内容、服务机构注册资料等信息严格保密。对违反保密规定的单位或个人，构成违法的，按照相关法律法规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hanging="1125"/>
        <w:jc w:val="center"/>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第七章</w:t>
      </w:r>
      <w:r>
        <w:rPr>
          <w:rFonts w:hint="eastAsia" w:ascii="宋体" w:hAnsi="宋体" w:eastAsia="宋体" w:cs="宋体"/>
          <w:i w:val="0"/>
          <w:caps w:val="0"/>
          <w:color w:val="auto"/>
          <w:spacing w:val="0"/>
          <w:sz w:val="32"/>
          <w:szCs w:val="32"/>
          <w:bdr w:val="none" w:color="auto" w:sz="0" w:space="0"/>
          <w:shd w:val="clear" w:fill="FFFFFF"/>
        </w:rPr>
        <w:t> </w:t>
      </w:r>
      <w:r>
        <w:rPr>
          <w:rFonts w:hint="eastAsia" w:ascii="黑体" w:hAnsi="宋体" w:eastAsia="黑体" w:cs="黑体"/>
          <w:i w:val="0"/>
          <w:caps w:val="0"/>
          <w:color w:val="auto"/>
          <w:spacing w:val="0"/>
          <w:sz w:val="32"/>
          <w:szCs w:val="32"/>
          <w:bdr w:val="none" w:color="auto" w:sz="0" w:space="0"/>
          <w:shd w:val="clear" w:fill="FFFFFF"/>
        </w:rPr>
        <w:t>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第二十四条 </w:t>
      </w:r>
      <w:r>
        <w:rPr>
          <w:rFonts w:hint="eastAsia" w:ascii="仿宋" w:hAnsi="仿宋" w:eastAsia="仿宋" w:cs="仿宋"/>
          <w:i w:val="0"/>
          <w:caps w:val="0"/>
          <w:color w:val="auto"/>
          <w:spacing w:val="0"/>
          <w:sz w:val="32"/>
          <w:szCs w:val="32"/>
          <w:bdr w:val="none" w:color="auto" w:sz="0" w:space="0"/>
          <w:shd w:val="clear" w:fill="FFFFFF"/>
        </w:rPr>
        <w:t>合肥高新区科技局负责合创券的政策制定、监督和管理，组织合创券的申请、审核和推荐工作。合肥高新区财政局负责合创券兑付资金预算安排、拨付等工作。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第二十五条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本实施办法自印发之日起施行，有效期一年。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楷体" w:hAnsi="楷体" w:eastAsia="楷体" w:cs="楷体"/>
          <w:i w:val="0"/>
          <w:caps w:val="0"/>
          <w:color w:val="auto"/>
          <w:spacing w:val="0"/>
          <w:sz w:val="32"/>
          <w:szCs w:val="32"/>
          <w:bdr w:val="none" w:color="auto" w:sz="0" w:space="0"/>
          <w:shd w:val="clear" w:fill="FFFFFF"/>
        </w:rPr>
        <w:t>第二十六条</w:t>
      </w:r>
      <w:r>
        <w:rPr>
          <w:rFonts w:hint="eastAsia" w:ascii="仿宋" w:hAnsi="仿宋" w:eastAsia="仿宋" w:cs="仿宋"/>
          <w:b/>
          <w:i w:val="0"/>
          <w:caps w:val="0"/>
          <w:color w:val="auto"/>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本实施办法由合肥高新区科技局会同合肥高新区管委会相关部门负责解释。如遇国家、省、市相关政策及法规调整，与本实施办法不一致的，按上级有关规定执行。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附件：</w:t>
      </w:r>
      <w:r>
        <w:rPr>
          <w:rFonts w:hint="eastAsia" w:ascii="微软雅黑" w:hAnsi="微软雅黑" w:eastAsia="微软雅黑" w:cs="微软雅黑"/>
          <w:i w:val="0"/>
          <w:caps w:val="0"/>
          <w:color w:val="auto"/>
          <w:spacing w:val="0"/>
          <w:sz w:val="32"/>
          <w:szCs w:val="32"/>
          <w:bdr w:val="none" w:color="auto" w:sz="0" w:space="0"/>
          <w:shd w:val="clear" w:fill="FFFFFF"/>
        </w:rPr>
        <w:t>1.</w:t>
      </w:r>
      <w:r>
        <w:rPr>
          <w:rFonts w:hint="eastAsia" w:ascii="仿宋" w:hAnsi="仿宋" w:eastAsia="仿宋" w:cs="仿宋"/>
          <w:i w:val="0"/>
          <w:caps w:val="0"/>
          <w:color w:val="auto"/>
          <w:spacing w:val="0"/>
          <w:sz w:val="32"/>
          <w:szCs w:val="32"/>
          <w:bdr w:val="none" w:color="auto" w:sz="0" w:space="0"/>
          <w:shd w:val="clear" w:fill="FFFFFF"/>
        </w:rPr>
        <w:t>特定类别服务机构入库资质清单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2.合创券服务机构绩效考核评分细则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1600"/>
        <w:jc w:val="both"/>
        <w:rPr>
          <w:rFonts w:hint="default" w:ascii="Times New Roman" w:hAnsi="Times New Roman" w:cs="Times New Roman"/>
          <w:i w:val="0"/>
          <w:caps w:val="0"/>
          <w:color w:val="auto"/>
          <w:spacing w:val="0"/>
          <w:sz w:val="21"/>
          <w:szCs w:val="21"/>
        </w:rPr>
      </w:pPr>
      <w:r>
        <w:rPr>
          <w:rFonts w:hint="eastAsia" w:ascii="仿宋" w:hAnsi="仿宋" w:eastAsia="仿宋" w:cs="仿宋"/>
          <w:i w:val="0"/>
          <w:caps w:val="0"/>
          <w:color w:val="auto"/>
          <w:spacing w:val="0"/>
          <w:sz w:val="32"/>
          <w:szCs w:val="32"/>
          <w:bdr w:val="none" w:color="auto" w:sz="0" w:space="0"/>
          <w:shd w:val="clear" w:fill="FFFFFF"/>
        </w:rPr>
        <w:t>3.标准化服务产品合同价格补贴上限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1600"/>
        <w:jc w:val="both"/>
        <w:rPr>
          <w:rFonts w:hint="default" w:ascii="Times New Roman" w:hAnsi="Times New Roman" w:cs="Times New Roman"/>
          <w:i w:val="0"/>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附件</w:t>
      </w:r>
      <w:r>
        <w:rPr>
          <w:rFonts w:hint="eastAsia" w:ascii="微软雅黑" w:hAnsi="微软雅黑" w:eastAsia="微软雅黑" w:cs="微软雅黑"/>
          <w:i w:val="0"/>
          <w:caps w:val="0"/>
          <w:color w:val="auto"/>
          <w:spacing w:val="0"/>
          <w:sz w:val="32"/>
          <w:szCs w:val="32"/>
          <w:bdr w:val="none" w:color="auto" w:sz="0" w:space="0"/>
          <w:shd w:val="clear" w:fill="FFFFFF"/>
        </w:rPr>
        <w:t>1</w:t>
      </w:r>
      <w:r>
        <w:rPr>
          <w:rFonts w:hint="eastAsia" w:ascii="黑体" w:hAnsi="宋体" w:eastAsia="黑体" w:cs="黑体"/>
          <w:i w:val="0"/>
          <w:caps w:val="0"/>
          <w:color w:val="auto"/>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特定类别服务机构入库资质清单</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7"/>
        <w:gridCol w:w="2112"/>
        <w:gridCol w:w="57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黑体" w:hAnsi="宋体" w:eastAsia="黑体" w:cs="黑体"/>
                <w:b/>
                <w:color w:val="auto"/>
                <w:sz w:val="24"/>
                <w:szCs w:val="24"/>
                <w:bdr w:val="none" w:color="auto" w:sz="0" w:space="0"/>
              </w:rPr>
              <w:t>序号</w:t>
            </w:r>
          </w:p>
        </w:tc>
        <w:tc>
          <w:tcPr>
            <w:tcW w:w="2245"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黑体" w:hAnsi="宋体" w:eastAsia="黑体" w:cs="黑体"/>
                <w:b/>
                <w:color w:val="auto"/>
                <w:sz w:val="24"/>
                <w:szCs w:val="24"/>
                <w:bdr w:val="none" w:color="auto" w:sz="0" w:space="0"/>
              </w:rPr>
              <w:t>服务机构类别</w:t>
            </w:r>
          </w:p>
        </w:tc>
        <w:tc>
          <w:tcPr>
            <w:tcW w:w="6088"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黑体" w:hAnsi="宋体" w:eastAsia="黑体" w:cs="黑体"/>
                <w:b/>
                <w:color w:val="auto"/>
                <w:sz w:val="24"/>
                <w:szCs w:val="24"/>
                <w:bdr w:val="none" w:color="auto" w:sz="0" w:space="0"/>
              </w:rPr>
              <w:t>资质及条件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会计师事务所</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取得财政部门颁发的执业证书，具有为上市企业或新三板挂牌企业提供业务服务的业绩，至少有注册会计师</w:t>
            </w:r>
            <w:r>
              <w:rPr>
                <w:rFonts w:hint="eastAsia" w:ascii="微软雅黑" w:hAnsi="微软雅黑" w:eastAsia="微软雅黑" w:cs="微软雅黑"/>
                <w:color w:val="auto"/>
                <w:sz w:val="24"/>
                <w:szCs w:val="24"/>
                <w:bdr w:val="none" w:color="auto" w:sz="0" w:space="0"/>
                <w:shd w:val="clear" w:fill="FFFFFF"/>
              </w:rPr>
              <w:t>7</w:t>
            </w:r>
            <w:r>
              <w:rPr>
                <w:rFonts w:hint="eastAsia" w:ascii="仿宋" w:hAnsi="仿宋" w:eastAsia="仿宋" w:cs="仿宋"/>
                <w:color w:val="auto"/>
                <w:sz w:val="24"/>
                <w:szCs w:val="24"/>
                <w:bdr w:val="none" w:color="auto" w:sz="0" w:space="0"/>
                <w:shd w:val="clear" w:fill="FFFFFF"/>
              </w:rPr>
              <w:t>名且在本单位持续缴纳社保半年以上。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税务师事务所</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取得税务主管部门颁发的行政登记证书，至少有注册税务师或注册会计师</w:t>
            </w:r>
            <w:r>
              <w:rPr>
                <w:rFonts w:hint="eastAsia" w:ascii="微软雅黑" w:hAnsi="微软雅黑" w:eastAsia="微软雅黑" w:cs="微软雅黑"/>
                <w:color w:val="auto"/>
                <w:sz w:val="24"/>
                <w:szCs w:val="24"/>
                <w:bdr w:val="none" w:color="auto" w:sz="0" w:space="0"/>
                <w:shd w:val="clear" w:fill="FFFFFF"/>
              </w:rPr>
              <w:t>5</w:t>
            </w:r>
            <w:r>
              <w:rPr>
                <w:rFonts w:hint="eastAsia" w:ascii="仿宋" w:hAnsi="仿宋" w:eastAsia="仿宋" w:cs="仿宋"/>
                <w:color w:val="auto"/>
                <w:sz w:val="24"/>
                <w:szCs w:val="24"/>
                <w:bdr w:val="none" w:color="auto" w:sz="0" w:space="0"/>
                <w:shd w:val="clear" w:fill="FFFFFF"/>
              </w:rPr>
              <w:t>名，其中至少</w:t>
            </w:r>
            <w:r>
              <w:rPr>
                <w:rFonts w:hint="eastAsia" w:ascii="微软雅黑" w:hAnsi="微软雅黑" w:eastAsia="微软雅黑" w:cs="微软雅黑"/>
                <w:color w:val="auto"/>
                <w:sz w:val="24"/>
                <w:szCs w:val="24"/>
                <w:bdr w:val="none" w:color="auto" w:sz="0" w:space="0"/>
                <w:shd w:val="clear" w:fill="FFFFFF"/>
              </w:rPr>
              <w:t>3</w:t>
            </w:r>
            <w:r>
              <w:rPr>
                <w:rFonts w:hint="eastAsia" w:ascii="仿宋" w:hAnsi="仿宋" w:eastAsia="仿宋" w:cs="仿宋"/>
                <w:color w:val="auto"/>
                <w:sz w:val="24"/>
                <w:szCs w:val="24"/>
                <w:bdr w:val="none" w:color="auto" w:sz="0" w:space="0"/>
                <w:shd w:val="clear" w:fill="FFFFFF"/>
              </w:rPr>
              <w:t>人在本单位持续缴纳社保半年以上。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律师事务所</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取得司法部门颁发的执业许可证，具有为上市企业或新三板挂牌企业提供业务服务的业绩，至少有执业律师</w:t>
            </w:r>
            <w:r>
              <w:rPr>
                <w:rFonts w:hint="eastAsia" w:ascii="微软雅黑" w:hAnsi="微软雅黑" w:eastAsia="微软雅黑" w:cs="微软雅黑"/>
                <w:color w:val="auto"/>
                <w:sz w:val="24"/>
                <w:szCs w:val="24"/>
                <w:bdr w:val="none" w:color="auto" w:sz="0" w:space="0"/>
                <w:shd w:val="clear" w:fill="FFFFFF"/>
              </w:rPr>
              <w:t>15</w:t>
            </w:r>
            <w:r>
              <w:rPr>
                <w:rFonts w:hint="eastAsia" w:ascii="仿宋" w:hAnsi="仿宋" w:eastAsia="仿宋" w:cs="仿宋"/>
                <w:color w:val="auto"/>
                <w:sz w:val="24"/>
                <w:szCs w:val="24"/>
                <w:bdr w:val="none" w:color="auto" w:sz="0" w:space="0"/>
                <w:shd w:val="clear" w:fill="FFFFFF"/>
              </w:rPr>
              <w:t>名且在本单位持续缴纳社保半年以上。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知识产权代理机构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取得国家知识产权局颁发的专利代理机构注册证，至少有持证专利代理人</w:t>
            </w:r>
            <w:r>
              <w:rPr>
                <w:rFonts w:hint="eastAsia" w:ascii="微软雅黑" w:hAnsi="微软雅黑" w:eastAsia="微软雅黑" w:cs="微软雅黑"/>
                <w:color w:val="auto"/>
                <w:sz w:val="24"/>
                <w:szCs w:val="24"/>
                <w:bdr w:val="none" w:color="auto" w:sz="0" w:space="0"/>
                <w:shd w:val="clear" w:fill="FFFFFF"/>
              </w:rPr>
              <w:t>5</w:t>
            </w:r>
            <w:r>
              <w:rPr>
                <w:rFonts w:hint="eastAsia" w:ascii="仿宋" w:hAnsi="仿宋" w:eastAsia="仿宋" w:cs="仿宋"/>
                <w:color w:val="auto"/>
                <w:sz w:val="24"/>
                <w:szCs w:val="24"/>
                <w:bdr w:val="none" w:color="auto" w:sz="0" w:space="0"/>
                <w:shd w:val="clear" w:fill="FFFFFF"/>
              </w:rPr>
              <w:t>名，</w:t>
            </w:r>
            <w:r>
              <w:rPr>
                <w:rFonts w:hint="eastAsia" w:ascii="仿宋" w:hAnsi="仿宋" w:eastAsia="仿宋" w:cs="仿宋"/>
                <w:color w:val="auto"/>
                <w:sz w:val="24"/>
                <w:szCs w:val="24"/>
                <w:bdr w:val="none" w:color="auto" w:sz="0" w:space="0"/>
              </w:rPr>
              <w:t>至少</w:t>
            </w:r>
            <w:r>
              <w:rPr>
                <w:rFonts w:hint="eastAsia" w:ascii="微软雅黑" w:hAnsi="微软雅黑" w:eastAsia="微软雅黑" w:cs="微软雅黑"/>
                <w:color w:val="auto"/>
                <w:sz w:val="24"/>
                <w:szCs w:val="24"/>
                <w:bdr w:val="none" w:color="auto" w:sz="0" w:space="0"/>
              </w:rPr>
              <w:t>2</w:t>
            </w:r>
            <w:r>
              <w:rPr>
                <w:rFonts w:hint="eastAsia" w:ascii="仿宋" w:hAnsi="仿宋" w:eastAsia="仿宋" w:cs="仿宋"/>
                <w:color w:val="auto"/>
                <w:sz w:val="24"/>
                <w:szCs w:val="24"/>
                <w:bdr w:val="none" w:color="auto" w:sz="0" w:space="0"/>
              </w:rPr>
              <w:t>名取得专利代理人资格证书的人在本单位持续缴纳社保半年以上。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商标代理机构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成立</w:t>
            </w:r>
            <w:r>
              <w:rPr>
                <w:rFonts w:hint="eastAsia" w:ascii="微软雅黑" w:hAnsi="微软雅黑" w:eastAsia="微软雅黑" w:cs="微软雅黑"/>
                <w:color w:val="auto"/>
                <w:sz w:val="24"/>
                <w:szCs w:val="24"/>
                <w:bdr w:val="none" w:color="auto" w:sz="0" w:space="0"/>
              </w:rPr>
              <w:t>2</w:t>
            </w:r>
            <w:r>
              <w:rPr>
                <w:rFonts w:hint="eastAsia" w:ascii="仿宋" w:hAnsi="仿宋" w:eastAsia="仿宋" w:cs="仿宋"/>
                <w:color w:val="auto"/>
                <w:sz w:val="24"/>
                <w:szCs w:val="24"/>
                <w:bdr w:val="none" w:color="auto" w:sz="0" w:space="0"/>
              </w:rPr>
              <w:t>年以上，属于国家商标局的备案代理机构，上年度成功服务园区企业不少于</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家，至少</w:t>
            </w:r>
            <w:r>
              <w:rPr>
                <w:rFonts w:hint="eastAsia" w:ascii="微软雅黑" w:hAnsi="微软雅黑" w:eastAsia="微软雅黑" w:cs="微软雅黑"/>
                <w:color w:val="auto"/>
                <w:sz w:val="24"/>
                <w:szCs w:val="24"/>
                <w:bdr w:val="none" w:color="auto" w:sz="0" w:space="0"/>
              </w:rPr>
              <w:t>6</w:t>
            </w:r>
            <w:r>
              <w:rPr>
                <w:rFonts w:hint="eastAsia" w:ascii="仿宋" w:hAnsi="仿宋" w:eastAsia="仿宋" w:cs="仿宋"/>
                <w:color w:val="auto"/>
                <w:sz w:val="24"/>
                <w:szCs w:val="24"/>
                <w:bdr w:val="none" w:color="auto" w:sz="0" w:space="0"/>
              </w:rPr>
              <w:t>人在本单位持续缴纳社保半年以上。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知识产权评估机构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取得省财政厅的登记备案公告，至少有资产评估师</w:t>
            </w:r>
            <w:r>
              <w:rPr>
                <w:rFonts w:hint="eastAsia" w:ascii="微软雅黑" w:hAnsi="微软雅黑" w:eastAsia="微软雅黑" w:cs="微软雅黑"/>
                <w:color w:val="auto"/>
                <w:sz w:val="24"/>
                <w:szCs w:val="24"/>
                <w:bdr w:val="none" w:color="auto" w:sz="0" w:space="0"/>
                <w:shd w:val="clear" w:fill="FFFFFF"/>
              </w:rPr>
              <w:t>5</w:t>
            </w:r>
            <w:r>
              <w:rPr>
                <w:rFonts w:hint="eastAsia" w:ascii="仿宋" w:hAnsi="仿宋" w:eastAsia="仿宋" w:cs="仿宋"/>
                <w:color w:val="auto"/>
                <w:sz w:val="24"/>
                <w:szCs w:val="24"/>
                <w:bdr w:val="none" w:color="auto" w:sz="0" w:space="0"/>
                <w:shd w:val="clear" w:fill="FFFFFF"/>
              </w:rPr>
              <w:t>名，其中至少</w:t>
            </w:r>
            <w:r>
              <w:rPr>
                <w:rFonts w:hint="eastAsia" w:ascii="微软雅黑" w:hAnsi="微软雅黑" w:eastAsia="微软雅黑" w:cs="微软雅黑"/>
                <w:color w:val="auto"/>
                <w:sz w:val="24"/>
                <w:szCs w:val="24"/>
                <w:bdr w:val="none" w:color="auto" w:sz="0" w:space="0"/>
                <w:shd w:val="clear" w:fill="FFFFFF"/>
              </w:rPr>
              <w:t>3</w:t>
            </w:r>
            <w:r>
              <w:rPr>
                <w:rFonts w:hint="eastAsia" w:ascii="仿宋" w:hAnsi="仿宋" w:eastAsia="仿宋" w:cs="仿宋"/>
                <w:color w:val="auto"/>
                <w:sz w:val="24"/>
                <w:szCs w:val="24"/>
                <w:bdr w:val="none" w:color="auto" w:sz="0" w:space="0"/>
                <w:shd w:val="clear" w:fill="FFFFFF"/>
              </w:rPr>
              <w:t>名在本单位持续缴纳社保半年以上。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财务咨询机构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取得财政厅颁发的代理记账许可证，上年度成功服务园区企业不少于</w:t>
            </w:r>
            <w:r>
              <w:rPr>
                <w:rFonts w:hint="eastAsia" w:ascii="微软雅黑" w:hAnsi="微软雅黑" w:eastAsia="微软雅黑" w:cs="微软雅黑"/>
                <w:color w:val="auto"/>
                <w:sz w:val="24"/>
                <w:szCs w:val="24"/>
                <w:bdr w:val="none" w:color="auto" w:sz="0" w:space="0"/>
                <w:shd w:val="clear" w:fill="FFFFFF"/>
              </w:rPr>
              <w:t>50</w:t>
            </w:r>
            <w:r>
              <w:rPr>
                <w:rFonts w:hint="eastAsia" w:ascii="仿宋" w:hAnsi="仿宋" w:eastAsia="仿宋" w:cs="仿宋"/>
                <w:color w:val="auto"/>
                <w:sz w:val="24"/>
                <w:szCs w:val="24"/>
                <w:bdr w:val="none" w:color="auto" w:sz="0" w:space="0"/>
                <w:shd w:val="clear" w:fill="FFFFFF"/>
              </w:rPr>
              <w:t>家，至少有助理会计师及以上人员</w:t>
            </w:r>
            <w:r>
              <w:rPr>
                <w:rFonts w:hint="eastAsia" w:ascii="微软雅黑" w:hAnsi="微软雅黑" w:eastAsia="微软雅黑" w:cs="微软雅黑"/>
                <w:color w:val="auto"/>
                <w:sz w:val="24"/>
                <w:szCs w:val="24"/>
                <w:bdr w:val="none" w:color="auto" w:sz="0" w:space="0"/>
                <w:shd w:val="clear" w:fill="FFFFFF"/>
              </w:rPr>
              <w:t>5</w:t>
            </w:r>
            <w:r>
              <w:rPr>
                <w:rFonts w:hint="eastAsia" w:ascii="仿宋" w:hAnsi="仿宋" w:eastAsia="仿宋" w:cs="仿宋"/>
                <w:color w:val="auto"/>
                <w:sz w:val="24"/>
                <w:szCs w:val="24"/>
                <w:bdr w:val="none" w:color="auto" w:sz="0" w:space="0"/>
                <w:shd w:val="clear" w:fill="FFFFFF"/>
              </w:rPr>
              <w:t>名且在本单位持续缴纳社保半年以上。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科技咨询机构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成立</w:t>
            </w:r>
            <w:r>
              <w:rPr>
                <w:rFonts w:hint="eastAsia" w:ascii="微软雅黑" w:hAnsi="微软雅黑" w:eastAsia="微软雅黑" w:cs="微软雅黑"/>
                <w:color w:val="auto"/>
                <w:sz w:val="24"/>
                <w:szCs w:val="24"/>
                <w:bdr w:val="none" w:color="auto" w:sz="0" w:space="0"/>
                <w:shd w:val="clear" w:fill="FFFFFF"/>
              </w:rPr>
              <w:t>2</w:t>
            </w:r>
            <w:r>
              <w:rPr>
                <w:rFonts w:hint="eastAsia" w:ascii="仿宋" w:hAnsi="仿宋" w:eastAsia="仿宋" w:cs="仿宋"/>
                <w:color w:val="auto"/>
                <w:sz w:val="24"/>
                <w:szCs w:val="24"/>
                <w:bdr w:val="none" w:color="auto" w:sz="0" w:space="0"/>
                <w:shd w:val="clear" w:fill="FFFFFF"/>
              </w:rPr>
              <w:t>年以上，上年度成功服务园区企业不少于</w:t>
            </w:r>
            <w:r>
              <w:rPr>
                <w:rFonts w:hint="eastAsia" w:ascii="微软雅黑" w:hAnsi="微软雅黑" w:eastAsia="微软雅黑" w:cs="微软雅黑"/>
                <w:color w:val="auto"/>
                <w:sz w:val="24"/>
                <w:szCs w:val="24"/>
                <w:bdr w:val="none" w:color="auto" w:sz="0" w:space="0"/>
                <w:shd w:val="clear" w:fill="FFFFFF"/>
              </w:rPr>
              <w:t>20</w:t>
            </w:r>
            <w:r>
              <w:rPr>
                <w:rFonts w:hint="eastAsia" w:ascii="仿宋" w:hAnsi="仿宋" w:eastAsia="仿宋" w:cs="仿宋"/>
                <w:color w:val="auto"/>
                <w:sz w:val="24"/>
                <w:szCs w:val="24"/>
                <w:bdr w:val="none" w:color="auto" w:sz="0" w:space="0"/>
                <w:shd w:val="clear" w:fill="FFFFFF"/>
              </w:rPr>
              <w:t>家，其中取得政策资金支持的省级及以上科技项目、企业资质等服务不少于</w:t>
            </w:r>
            <w:r>
              <w:rPr>
                <w:rFonts w:hint="eastAsia" w:ascii="微软雅黑" w:hAnsi="微软雅黑" w:eastAsia="微软雅黑" w:cs="微软雅黑"/>
                <w:color w:val="auto"/>
                <w:sz w:val="24"/>
                <w:szCs w:val="24"/>
                <w:bdr w:val="none" w:color="auto" w:sz="0" w:space="0"/>
                <w:shd w:val="clear" w:fill="FFFFFF"/>
              </w:rPr>
              <w:t>10</w:t>
            </w:r>
            <w:r>
              <w:rPr>
                <w:rFonts w:hint="eastAsia" w:ascii="仿宋" w:hAnsi="仿宋" w:eastAsia="仿宋" w:cs="仿宋"/>
                <w:color w:val="auto"/>
                <w:sz w:val="24"/>
                <w:szCs w:val="24"/>
                <w:bdr w:val="none" w:color="auto" w:sz="0" w:space="0"/>
                <w:shd w:val="clear" w:fill="FFFFFF"/>
              </w:rPr>
              <w:t>家，</w:t>
            </w:r>
            <w:r>
              <w:rPr>
                <w:rFonts w:hint="eastAsia" w:ascii="仿宋" w:hAnsi="仿宋" w:eastAsia="仿宋" w:cs="仿宋"/>
                <w:color w:val="auto"/>
                <w:sz w:val="24"/>
                <w:szCs w:val="24"/>
                <w:bdr w:val="none" w:color="auto" w:sz="0" w:space="0"/>
              </w:rPr>
              <w:t>至少</w:t>
            </w:r>
            <w:r>
              <w:rPr>
                <w:rFonts w:hint="eastAsia" w:ascii="微软雅黑" w:hAnsi="微软雅黑" w:eastAsia="微软雅黑" w:cs="微软雅黑"/>
                <w:color w:val="auto"/>
                <w:sz w:val="24"/>
                <w:szCs w:val="24"/>
                <w:bdr w:val="none" w:color="auto" w:sz="0" w:space="0"/>
              </w:rPr>
              <w:t>8</w:t>
            </w:r>
            <w:r>
              <w:rPr>
                <w:rFonts w:hint="eastAsia" w:ascii="仿宋" w:hAnsi="仿宋" w:eastAsia="仿宋" w:cs="仿宋"/>
                <w:color w:val="auto"/>
                <w:sz w:val="24"/>
                <w:szCs w:val="24"/>
                <w:bdr w:val="none" w:color="auto" w:sz="0" w:space="0"/>
              </w:rPr>
              <w:t>人在本单位持续缴纳社保半年以上。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认证机构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具有有效</w:t>
            </w:r>
            <w:r>
              <w:rPr>
                <w:rFonts w:hint="eastAsia" w:ascii="微软雅黑" w:hAnsi="微软雅黑" w:eastAsia="微软雅黑" w:cs="微软雅黑"/>
                <w:color w:val="auto"/>
                <w:sz w:val="24"/>
                <w:szCs w:val="24"/>
                <w:bdr w:val="none" w:color="auto" w:sz="0" w:space="0"/>
                <w:shd w:val="clear" w:fill="FFFFFF"/>
              </w:rPr>
              <w:t>CNCA</w:t>
            </w:r>
            <w:r>
              <w:rPr>
                <w:rFonts w:hint="eastAsia" w:ascii="仿宋" w:hAnsi="仿宋" w:eastAsia="仿宋" w:cs="仿宋"/>
                <w:color w:val="auto"/>
                <w:sz w:val="24"/>
                <w:szCs w:val="24"/>
                <w:bdr w:val="none" w:color="auto" w:sz="0" w:space="0"/>
                <w:shd w:val="clear" w:fill="FFFFFF"/>
              </w:rPr>
              <w:t>及</w:t>
            </w:r>
            <w:r>
              <w:rPr>
                <w:rFonts w:hint="eastAsia" w:ascii="微软雅黑" w:hAnsi="微软雅黑" w:eastAsia="微软雅黑" w:cs="微软雅黑"/>
                <w:color w:val="auto"/>
                <w:sz w:val="24"/>
                <w:szCs w:val="24"/>
                <w:bdr w:val="none" w:color="auto" w:sz="0" w:space="0"/>
                <w:shd w:val="clear" w:fill="FFFFFF"/>
              </w:rPr>
              <w:t>CNAS</w:t>
            </w:r>
            <w:r>
              <w:rPr>
                <w:rFonts w:hint="eastAsia" w:ascii="仿宋" w:hAnsi="仿宋" w:eastAsia="仿宋" w:cs="仿宋"/>
                <w:color w:val="auto"/>
                <w:sz w:val="24"/>
                <w:szCs w:val="24"/>
                <w:bdr w:val="none" w:color="auto" w:sz="0" w:space="0"/>
                <w:shd w:val="clear" w:fill="FFFFFF"/>
              </w:rPr>
              <w:t>的相关资质，上年度成功服务园区企业不少于</w:t>
            </w:r>
            <w:r>
              <w:rPr>
                <w:rFonts w:hint="eastAsia" w:ascii="微软雅黑" w:hAnsi="微软雅黑" w:eastAsia="微软雅黑" w:cs="微软雅黑"/>
                <w:color w:val="auto"/>
                <w:sz w:val="24"/>
                <w:szCs w:val="24"/>
                <w:bdr w:val="none" w:color="auto" w:sz="0" w:space="0"/>
                <w:shd w:val="clear" w:fill="FFFFFF"/>
              </w:rPr>
              <w:t>20</w:t>
            </w:r>
            <w:r>
              <w:rPr>
                <w:rFonts w:hint="eastAsia" w:ascii="仿宋" w:hAnsi="仿宋" w:eastAsia="仿宋" w:cs="仿宋"/>
                <w:color w:val="auto"/>
                <w:sz w:val="24"/>
                <w:szCs w:val="24"/>
                <w:bdr w:val="none" w:color="auto" w:sz="0" w:space="0"/>
                <w:shd w:val="clear" w:fill="FFFFFF"/>
              </w:rPr>
              <w:t>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环评机构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经区环保部门推荐，取得环保部颁发的建设项目环境影响评价相关资质。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11</w:t>
            </w:r>
          </w:p>
        </w:tc>
        <w:tc>
          <w:tcPr>
            <w:tcW w:w="22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检测机构</w:t>
            </w:r>
          </w:p>
        </w:tc>
        <w:tc>
          <w:tcPr>
            <w:tcW w:w="608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shd w:val="clear" w:fill="FFFFFF"/>
              </w:rPr>
              <w:t>具有有效</w:t>
            </w:r>
            <w:r>
              <w:rPr>
                <w:rFonts w:hint="eastAsia" w:ascii="微软雅黑" w:hAnsi="微软雅黑" w:eastAsia="微软雅黑" w:cs="微软雅黑"/>
                <w:color w:val="auto"/>
                <w:sz w:val="24"/>
                <w:szCs w:val="24"/>
                <w:bdr w:val="none" w:color="auto" w:sz="0" w:space="0"/>
                <w:shd w:val="clear" w:fill="FFFFFF"/>
              </w:rPr>
              <w:t>CMA</w:t>
            </w:r>
            <w:r>
              <w:rPr>
                <w:rFonts w:hint="eastAsia" w:ascii="仿宋" w:hAnsi="仿宋" w:eastAsia="仿宋" w:cs="仿宋"/>
                <w:color w:val="auto"/>
                <w:sz w:val="24"/>
                <w:szCs w:val="24"/>
                <w:bdr w:val="none" w:color="auto" w:sz="0" w:space="0"/>
                <w:shd w:val="clear" w:fill="FFFFFF"/>
              </w:rPr>
              <w:t>或</w:t>
            </w:r>
            <w:r>
              <w:rPr>
                <w:rFonts w:hint="eastAsia" w:ascii="微软雅黑" w:hAnsi="微软雅黑" w:eastAsia="微软雅黑" w:cs="微软雅黑"/>
                <w:color w:val="auto"/>
                <w:sz w:val="24"/>
                <w:szCs w:val="24"/>
                <w:bdr w:val="none" w:color="auto" w:sz="0" w:space="0"/>
                <w:shd w:val="clear" w:fill="FFFFFF"/>
              </w:rPr>
              <w:t>CNAS</w:t>
            </w:r>
            <w:r>
              <w:rPr>
                <w:rFonts w:hint="eastAsia" w:ascii="仿宋" w:hAnsi="仿宋" w:eastAsia="仿宋" w:cs="仿宋"/>
                <w:color w:val="auto"/>
                <w:sz w:val="24"/>
                <w:szCs w:val="24"/>
                <w:bdr w:val="none" w:color="auto" w:sz="0" w:space="0"/>
                <w:shd w:val="clear" w:fill="FFFFFF"/>
              </w:rPr>
              <w:t>的相关资质，上年度成功服务园区企业不少于</w:t>
            </w:r>
            <w:r>
              <w:rPr>
                <w:rFonts w:hint="eastAsia" w:ascii="微软雅黑" w:hAnsi="微软雅黑" w:eastAsia="微软雅黑" w:cs="微软雅黑"/>
                <w:color w:val="auto"/>
                <w:sz w:val="24"/>
                <w:szCs w:val="24"/>
                <w:bdr w:val="none" w:color="auto" w:sz="0" w:space="0"/>
                <w:shd w:val="clear" w:fill="FFFFFF"/>
              </w:rPr>
              <w:t>10</w:t>
            </w:r>
            <w:r>
              <w:rPr>
                <w:rFonts w:hint="eastAsia" w:ascii="仿宋" w:hAnsi="仿宋" w:eastAsia="仿宋" w:cs="仿宋"/>
                <w:color w:val="auto"/>
                <w:sz w:val="24"/>
                <w:szCs w:val="24"/>
                <w:bdr w:val="none" w:color="auto" w:sz="0" w:space="0"/>
                <w:shd w:val="clear" w:fill="FFFFFF"/>
              </w:rPr>
              <w:t>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auto"/>
          <w:spacing w:val="0"/>
          <w:sz w:val="21"/>
          <w:szCs w:val="21"/>
        </w:rPr>
      </w:pPr>
      <w:r>
        <w:rPr>
          <w:rFonts w:hint="eastAsia" w:ascii="微软雅黑" w:hAnsi="微软雅黑" w:eastAsia="微软雅黑" w:cs="微软雅黑"/>
          <w:i w:val="0"/>
          <w:caps w:val="0"/>
          <w:color w:val="auto"/>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auto"/>
          <w:spacing w:val="0"/>
          <w:sz w:val="21"/>
          <w:szCs w:val="21"/>
        </w:rPr>
      </w:pPr>
      <w:r>
        <w:rPr>
          <w:rFonts w:hint="eastAsia" w:ascii="微软雅黑" w:hAnsi="微软雅黑" w:eastAsia="微软雅黑" w:cs="微软雅黑"/>
          <w:i w:val="0"/>
          <w:caps w:val="0"/>
          <w:color w:val="auto"/>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left"/>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32"/>
          <w:szCs w:val="32"/>
          <w:bdr w:val="none" w:color="auto" w:sz="0" w:space="0"/>
          <w:shd w:val="clear" w:fill="FFFFFF"/>
        </w:rPr>
        <w:t>附件</w:t>
      </w:r>
      <w:r>
        <w:rPr>
          <w:rFonts w:hint="eastAsia" w:ascii="微软雅黑" w:hAnsi="微软雅黑" w:eastAsia="微软雅黑" w:cs="微软雅黑"/>
          <w:i w:val="0"/>
          <w:caps w:val="0"/>
          <w:color w:val="auto"/>
          <w:spacing w:val="0"/>
          <w:sz w:val="32"/>
          <w:szCs w:val="32"/>
          <w:bdr w:val="none" w:color="auto" w:sz="0" w:space="0"/>
          <w:shd w:val="clear" w:fill="FFFFFF"/>
        </w:rPr>
        <w:t>2</w:t>
      </w:r>
      <w:r>
        <w:rPr>
          <w:rFonts w:hint="eastAsia" w:ascii="黑体" w:hAnsi="宋体" w:eastAsia="黑体" w:cs="黑体"/>
          <w:i w:val="0"/>
          <w:caps w:val="0"/>
          <w:color w:val="auto"/>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合创券服务机构绩效考核评分细则</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6"/>
        <w:gridCol w:w="1943"/>
        <w:gridCol w:w="1154"/>
        <w:gridCol w:w="41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1021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合创券服务机构绩效考核评分细则（非项目申报类）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评分项</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权重</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评分标准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服务能力</w:t>
            </w: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上年度营收</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得分根据上年度的营收总额划分：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1）合同总额</w:t>
            </w:r>
            <w:r>
              <w:rPr>
                <w:rFonts w:hint="eastAsia" w:ascii="微软雅黑" w:hAnsi="微软雅黑" w:eastAsia="微软雅黑" w:cs="微软雅黑"/>
                <w:color w:val="auto"/>
                <w:sz w:val="24"/>
                <w:szCs w:val="24"/>
                <w:bdr w:val="none" w:color="auto" w:sz="0" w:space="0"/>
              </w:rPr>
              <w:t>&lt;100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200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300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&lt;500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500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专业人员队伍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（以持有资格证书人数为准）</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得分根据通过本单位缴纳社保的持证员工数划分：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1）持证员工</w:t>
            </w:r>
            <w:r>
              <w:rPr>
                <w:rFonts w:hint="eastAsia" w:ascii="微软雅黑" w:hAnsi="微软雅黑" w:eastAsia="微软雅黑" w:cs="微软雅黑"/>
                <w:color w:val="auto"/>
                <w:sz w:val="24"/>
                <w:szCs w:val="24"/>
                <w:bdr w:val="none" w:color="auto" w:sz="0" w:space="0"/>
              </w:rPr>
              <w:t>&lt;5</w:t>
            </w:r>
            <w:r>
              <w:rPr>
                <w:rFonts w:hint="eastAsia" w:ascii="仿宋" w:hAnsi="仿宋" w:eastAsia="仿宋" w:cs="仿宋"/>
                <w:color w:val="auto"/>
                <w:sz w:val="24"/>
                <w:szCs w:val="24"/>
                <w:bdr w:val="none" w:color="auto" w:sz="0" w:space="0"/>
              </w:rPr>
              <w:t>人：</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人≤持证员工</w:t>
            </w:r>
            <w:r>
              <w:rPr>
                <w:rFonts w:hint="eastAsia" w:ascii="微软雅黑" w:hAnsi="微软雅黑" w:eastAsia="微软雅黑" w:cs="微软雅黑"/>
                <w:color w:val="auto"/>
                <w:sz w:val="24"/>
                <w:szCs w:val="24"/>
                <w:bdr w:val="none" w:color="auto" w:sz="0" w:space="0"/>
              </w:rPr>
              <w:t>&lt;10</w:t>
            </w:r>
            <w:r>
              <w:rPr>
                <w:rFonts w:hint="eastAsia" w:ascii="仿宋" w:hAnsi="仿宋" w:eastAsia="仿宋" w:cs="仿宋"/>
                <w:color w:val="auto"/>
                <w:sz w:val="24"/>
                <w:szCs w:val="24"/>
                <w:bdr w:val="none" w:color="auto" w:sz="0" w:space="0"/>
              </w:rPr>
              <w:t>人：</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人≤持证员工</w:t>
            </w:r>
            <w:r>
              <w:rPr>
                <w:rFonts w:hint="eastAsia" w:ascii="微软雅黑" w:hAnsi="微软雅黑" w:eastAsia="微软雅黑" w:cs="微软雅黑"/>
                <w:color w:val="auto"/>
                <w:sz w:val="24"/>
                <w:szCs w:val="24"/>
                <w:bdr w:val="none" w:color="auto" w:sz="0" w:space="0"/>
              </w:rPr>
              <w:t>&lt;15</w:t>
            </w:r>
            <w:r>
              <w:rPr>
                <w:rFonts w:hint="eastAsia" w:ascii="仿宋" w:hAnsi="仿宋" w:eastAsia="仿宋" w:cs="仿宋"/>
                <w:color w:val="auto"/>
                <w:sz w:val="24"/>
                <w:szCs w:val="24"/>
                <w:bdr w:val="none" w:color="auto" w:sz="0" w:space="0"/>
              </w:rPr>
              <w:t>人：</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人≤持证员工</w:t>
            </w:r>
            <w:r>
              <w:rPr>
                <w:rFonts w:hint="eastAsia" w:ascii="微软雅黑" w:hAnsi="微软雅黑" w:eastAsia="微软雅黑" w:cs="微软雅黑"/>
                <w:color w:val="auto"/>
                <w:sz w:val="24"/>
                <w:szCs w:val="24"/>
                <w:bdr w:val="none" w:color="auto" w:sz="0" w:space="0"/>
              </w:rPr>
              <w:t>&lt;20</w:t>
            </w:r>
            <w:r>
              <w:rPr>
                <w:rFonts w:hint="eastAsia" w:ascii="仿宋" w:hAnsi="仿宋" w:eastAsia="仿宋" w:cs="仿宋"/>
                <w:color w:val="auto"/>
                <w:sz w:val="24"/>
                <w:szCs w:val="24"/>
                <w:bdr w:val="none" w:color="auto" w:sz="0" w:space="0"/>
              </w:rPr>
              <w:t>人：</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人≤持证员工：</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合创券服务业绩</w:t>
            </w: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业务总量</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得分根据完成的合同总额划分：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1）合同总额</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&lt;10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&lt;15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60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70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80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r>
              <w:rPr>
                <w:rFonts w:hint="eastAsia" w:ascii="微软雅黑" w:hAnsi="微软雅黑" w:eastAsia="微软雅黑" w:cs="微软雅黑"/>
                <w:color w:val="auto"/>
                <w:sz w:val="24"/>
                <w:szCs w:val="24"/>
                <w:bdr w:val="none" w:color="auto" w:sz="0" w:space="0"/>
              </w:rPr>
              <w:t>35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&lt;40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90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 40万≤合同总额：</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服务次数</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得分根据完成的服务次数划分：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1）服务次数</w:t>
            </w:r>
            <w:r>
              <w:rPr>
                <w:rFonts w:hint="eastAsia" w:ascii="微软雅黑" w:hAnsi="微软雅黑" w:eastAsia="微软雅黑" w:cs="微软雅黑"/>
                <w:color w:val="auto"/>
                <w:sz w:val="24"/>
                <w:szCs w:val="24"/>
                <w:bdr w:val="none" w:color="auto" w:sz="0" w:space="0"/>
              </w:rPr>
              <w:t>&lt;5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&lt;10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&lt;15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&lt;20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&lt;30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60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&lt;35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70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r>
              <w:rPr>
                <w:rFonts w:hint="eastAsia" w:ascii="微软雅黑" w:hAnsi="微软雅黑" w:eastAsia="微软雅黑" w:cs="微软雅黑"/>
                <w:color w:val="auto"/>
                <w:sz w:val="24"/>
                <w:szCs w:val="24"/>
                <w:bdr w:val="none" w:color="auto" w:sz="0" w:space="0"/>
              </w:rPr>
              <w:t>35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&lt;40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80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 40次≤服务次数</w:t>
            </w:r>
            <w:r>
              <w:rPr>
                <w:rFonts w:hint="eastAsia" w:ascii="微软雅黑" w:hAnsi="微软雅黑" w:eastAsia="微软雅黑" w:cs="微软雅黑"/>
                <w:color w:val="auto"/>
                <w:sz w:val="24"/>
                <w:szCs w:val="24"/>
                <w:bdr w:val="none" w:color="auto" w:sz="0" w:space="0"/>
              </w:rPr>
              <w:t>&lt;45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90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 45次≤服务次数：</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年度服务总结</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包含服务机构概况、合创券服务业绩，重点应包括服务企业名单、服务企业所产生的经济效益和社会效益等情况。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额外加分</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每获得一次区县、市级、省级、国家级奖励的，分别加</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一项否决</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出现违反《合肥高新区</w:t>
            </w:r>
            <w:r>
              <w:rPr>
                <w:rFonts w:hint="eastAsia" w:ascii="微软雅黑" w:hAnsi="微软雅黑" w:eastAsia="微软雅黑" w:cs="微软雅黑"/>
                <w:color w:val="auto"/>
                <w:sz w:val="24"/>
                <w:szCs w:val="24"/>
                <w:bdr w:val="none" w:color="auto" w:sz="0" w:space="0"/>
              </w:rPr>
              <w:t>2020</w:t>
            </w:r>
            <w:r>
              <w:rPr>
                <w:rFonts w:hint="eastAsia" w:ascii="仿宋" w:hAnsi="仿宋" w:eastAsia="仿宋" w:cs="仿宋"/>
                <w:color w:val="auto"/>
                <w:sz w:val="24"/>
                <w:szCs w:val="24"/>
                <w:bdr w:val="none" w:color="auto" w:sz="0" w:space="0"/>
              </w:rPr>
              <w:t>年度创业创新服务券实施办法》行为，直接取消评优资质。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1021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合创券服务机构绩效考核评分细则（项目申报类）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评分项</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权重</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b/>
                <w:color w:val="auto"/>
                <w:sz w:val="28"/>
                <w:szCs w:val="28"/>
                <w:bdr w:val="none" w:color="auto" w:sz="0" w:space="0"/>
              </w:rPr>
              <w:t>评分标准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服务能力</w:t>
            </w: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上年度营收</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得分根据上年度的营收总额划分：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1）合同总额</w:t>
            </w:r>
            <w:r>
              <w:rPr>
                <w:rFonts w:hint="eastAsia" w:ascii="微软雅黑" w:hAnsi="微软雅黑" w:eastAsia="微软雅黑" w:cs="微软雅黑"/>
                <w:color w:val="auto"/>
                <w:sz w:val="24"/>
                <w:szCs w:val="24"/>
                <w:bdr w:val="none" w:color="auto" w:sz="0" w:space="0"/>
              </w:rPr>
              <w:t>&lt;100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200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300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&lt;500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500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合创券服务业绩</w:t>
            </w: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业务总量</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得分根据完成的合同总额划分：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1）合同总额</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&lt;10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&lt;15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60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70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&lt;35</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80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r>
              <w:rPr>
                <w:rFonts w:hint="eastAsia" w:ascii="微软雅黑" w:hAnsi="微软雅黑" w:eastAsia="微软雅黑" w:cs="微软雅黑"/>
                <w:color w:val="auto"/>
                <w:sz w:val="24"/>
                <w:szCs w:val="24"/>
                <w:bdr w:val="none" w:color="auto" w:sz="0" w:space="0"/>
              </w:rPr>
              <w:t>35</w:t>
            </w:r>
            <w:r>
              <w:rPr>
                <w:rFonts w:hint="eastAsia" w:ascii="仿宋" w:hAnsi="仿宋" w:eastAsia="仿宋" w:cs="仿宋"/>
                <w:color w:val="auto"/>
                <w:sz w:val="24"/>
                <w:szCs w:val="24"/>
                <w:bdr w:val="none" w:color="auto" w:sz="0" w:space="0"/>
              </w:rPr>
              <w:t>万≤合同总额</w:t>
            </w:r>
            <w:r>
              <w:rPr>
                <w:rFonts w:hint="eastAsia" w:ascii="微软雅黑" w:hAnsi="微软雅黑" w:eastAsia="微软雅黑" w:cs="微软雅黑"/>
                <w:color w:val="auto"/>
                <w:sz w:val="24"/>
                <w:szCs w:val="24"/>
                <w:bdr w:val="none" w:color="auto" w:sz="0" w:space="0"/>
              </w:rPr>
              <w:t>&lt;40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90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 40万≤合同总额：</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政策奖补</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得分根据服务企业获得的政策奖补划分：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1）奖补总额</w:t>
            </w:r>
            <w:r>
              <w:rPr>
                <w:rFonts w:hint="eastAsia" w:ascii="微软雅黑" w:hAnsi="微软雅黑" w:eastAsia="微软雅黑" w:cs="微软雅黑"/>
                <w:color w:val="auto"/>
                <w:sz w:val="24"/>
                <w:szCs w:val="24"/>
                <w:bdr w:val="none" w:color="auto" w:sz="0" w:space="0"/>
              </w:rPr>
              <w:t>&lt;200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200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&lt;300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300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&lt;400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400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&lt;500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500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&lt;600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r>
              <w:rPr>
                <w:rFonts w:hint="eastAsia" w:ascii="微软雅黑" w:hAnsi="微软雅黑" w:eastAsia="微软雅黑" w:cs="微软雅黑"/>
                <w:color w:val="auto"/>
                <w:sz w:val="24"/>
                <w:szCs w:val="24"/>
                <w:bdr w:val="none" w:color="auto" w:sz="0" w:space="0"/>
              </w:rPr>
              <w:t>600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&lt;700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60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r>
              <w:rPr>
                <w:rFonts w:hint="eastAsia" w:ascii="微软雅黑" w:hAnsi="微软雅黑" w:eastAsia="微软雅黑" w:cs="微软雅黑"/>
                <w:color w:val="auto"/>
                <w:sz w:val="24"/>
                <w:szCs w:val="24"/>
                <w:bdr w:val="none" w:color="auto" w:sz="0" w:space="0"/>
              </w:rPr>
              <w:t>700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&lt;800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70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r>
              <w:rPr>
                <w:rFonts w:hint="eastAsia" w:ascii="微软雅黑" w:hAnsi="微软雅黑" w:eastAsia="微软雅黑" w:cs="微软雅黑"/>
                <w:color w:val="auto"/>
                <w:sz w:val="24"/>
                <w:szCs w:val="24"/>
                <w:bdr w:val="none" w:color="auto" w:sz="0" w:space="0"/>
              </w:rPr>
              <w:t>800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&lt;900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80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w:t>
            </w:r>
            <w:r>
              <w:rPr>
                <w:rFonts w:hint="eastAsia" w:ascii="微软雅黑" w:hAnsi="微软雅黑" w:eastAsia="微软雅黑" w:cs="微软雅黑"/>
                <w:color w:val="auto"/>
                <w:sz w:val="24"/>
                <w:szCs w:val="24"/>
                <w:bdr w:val="none" w:color="auto" w:sz="0" w:space="0"/>
              </w:rPr>
              <w:t>900</w:t>
            </w:r>
            <w:r>
              <w:rPr>
                <w:rFonts w:hint="eastAsia" w:ascii="仿宋" w:hAnsi="仿宋" w:eastAsia="仿宋" w:cs="仿宋"/>
                <w:color w:val="auto"/>
                <w:sz w:val="24"/>
                <w:szCs w:val="24"/>
                <w:bdr w:val="none" w:color="auto" w:sz="0" w:space="0"/>
              </w:rPr>
              <w:t>万≤奖补总额</w:t>
            </w:r>
            <w:r>
              <w:rPr>
                <w:rFonts w:hint="eastAsia" w:ascii="微软雅黑" w:hAnsi="微软雅黑" w:eastAsia="微软雅黑" w:cs="微软雅黑"/>
                <w:color w:val="auto"/>
                <w:sz w:val="24"/>
                <w:szCs w:val="24"/>
                <w:bdr w:val="none" w:color="auto" w:sz="0" w:space="0"/>
              </w:rPr>
              <w:t>&lt;1000</w:t>
            </w:r>
            <w:r>
              <w:rPr>
                <w:rFonts w:hint="eastAsia" w:ascii="仿宋" w:hAnsi="仿宋" w:eastAsia="仿宋" w:cs="仿宋"/>
                <w:color w:val="auto"/>
                <w:sz w:val="24"/>
                <w:szCs w:val="24"/>
                <w:bdr w:val="none" w:color="auto" w:sz="0" w:space="0"/>
              </w:rPr>
              <w:t>万：</w:t>
            </w:r>
            <w:r>
              <w:rPr>
                <w:rFonts w:hint="eastAsia" w:ascii="微软雅黑" w:hAnsi="微软雅黑" w:eastAsia="微软雅黑" w:cs="微软雅黑"/>
                <w:color w:val="auto"/>
                <w:sz w:val="24"/>
                <w:szCs w:val="24"/>
                <w:bdr w:val="none" w:color="auto" w:sz="0" w:space="0"/>
              </w:rPr>
              <w:t>90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 1000万≤奖补总额：</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0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服务次数</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得分根据完成的服务次数划分：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1）服务次数</w:t>
            </w:r>
            <w:r>
              <w:rPr>
                <w:rFonts w:hint="eastAsia" w:ascii="微软雅黑" w:hAnsi="微软雅黑" w:eastAsia="微软雅黑" w:cs="微软雅黑"/>
                <w:color w:val="auto"/>
                <w:sz w:val="24"/>
                <w:szCs w:val="24"/>
                <w:bdr w:val="none" w:color="auto" w:sz="0" w:space="0"/>
              </w:rPr>
              <w:t>&lt;5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2）</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&lt;10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3）</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&lt;15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4）</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&lt;20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40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5）</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&lt;25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50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6）</w:t>
            </w:r>
            <w:r>
              <w:rPr>
                <w:rFonts w:hint="eastAsia" w:ascii="微软雅黑" w:hAnsi="微软雅黑" w:eastAsia="微软雅黑" w:cs="微软雅黑"/>
                <w:color w:val="auto"/>
                <w:sz w:val="24"/>
                <w:szCs w:val="24"/>
                <w:bdr w:val="none" w:color="auto" w:sz="0" w:space="0"/>
              </w:rPr>
              <w:t>25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&lt;30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60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7）</w:t>
            </w:r>
            <w:r>
              <w:rPr>
                <w:rFonts w:hint="eastAsia" w:ascii="微软雅黑" w:hAnsi="微软雅黑" w:eastAsia="微软雅黑" w:cs="微软雅黑"/>
                <w:color w:val="auto"/>
                <w:sz w:val="24"/>
                <w:szCs w:val="24"/>
                <w:bdr w:val="none" w:color="auto" w:sz="0" w:space="0"/>
              </w:rPr>
              <w:t>30</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&lt;35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70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8）</w:t>
            </w:r>
            <w:r>
              <w:rPr>
                <w:rFonts w:hint="eastAsia" w:ascii="微软雅黑" w:hAnsi="微软雅黑" w:eastAsia="微软雅黑" w:cs="微软雅黑"/>
                <w:color w:val="auto"/>
                <w:sz w:val="24"/>
                <w:szCs w:val="24"/>
                <w:bdr w:val="none" w:color="auto" w:sz="0" w:space="0"/>
              </w:rPr>
              <w:t>35</w:t>
            </w:r>
            <w:r>
              <w:rPr>
                <w:rFonts w:hint="eastAsia" w:ascii="仿宋" w:hAnsi="仿宋" w:eastAsia="仿宋" w:cs="仿宋"/>
                <w:color w:val="auto"/>
                <w:sz w:val="24"/>
                <w:szCs w:val="24"/>
                <w:bdr w:val="none" w:color="auto" w:sz="0" w:space="0"/>
              </w:rPr>
              <w:t>次≤服务次数</w:t>
            </w:r>
            <w:r>
              <w:rPr>
                <w:rFonts w:hint="eastAsia" w:ascii="微软雅黑" w:hAnsi="微软雅黑" w:eastAsia="微软雅黑" w:cs="微软雅黑"/>
                <w:color w:val="auto"/>
                <w:sz w:val="24"/>
                <w:szCs w:val="24"/>
                <w:bdr w:val="none" w:color="auto" w:sz="0" w:space="0"/>
              </w:rPr>
              <w:t>&lt;40</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80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9) 40次≤服务次数</w:t>
            </w:r>
            <w:r>
              <w:rPr>
                <w:rFonts w:hint="eastAsia" w:ascii="微软雅黑" w:hAnsi="微软雅黑" w:eastAsia="微软雅黑" w:cs="微软雅黑"/>
                <w:color w:val="auto"/>
                <w:sz w:val="24"/>
                <w:szCs w:val="24"/>
                <w:bdr w:val="none" w:color="auto" w:sz="0" w:space="0"/>
              </w:rPr>
              <w:t>&lt;45</w:t>
            </w:r>
            <w:r>
              <w:rPr>
                <w:rFonts w:hint="eastAsia" w:ascii="仿宋" w:hAnsi="仿宋" w:eastAsia="仿宋" w:cs="仿宋"/>
                <w:color w:val="auto"/>
                <w:sz w:val="24"/>
                <w:szCs w:val="24"/>
                <w:bdr w:val="none" w:color="auto" w:sz="0" w:space="0"/>
              </w:rPr>
              <w:t>次：</w:t>
            </w:r>
            <w:r>
              <w:rPr>
                <w:rFonts w:hint="eastAsia" w:ascii="微软雅黑" w:hAnsi="微软雅黑" w:eastAsia="微软雅黑" w:cs="微软雅黑"/>
                <w:color w:val="auto"/>
                <w:sz w:val="24"/>
                <w:szCs w:val="24"/>
                <w:bdr w:val="none" w:color="auto" w:sz="0" w:space="0"/>
              </w:rPr>
              <w:t>90</w:t>
            </w:r>
            <w:r>
              <w:rPr>
                <w:rFonts w:hint="eastAsia" w:ascii="仿宋" w:hAnsi="仿宋" w:eastAsia="仿宋" w:cs="仿宋"/>
                <w:color w:val="auto"/>
                <w:sz w:val="24"/>
                <w:szCs w:val="24"/>
                <w:bdr w:val="none" w:color="auto" w:sz="0" w:space="0"/>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4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 45次≤服务次数：</w:t>
            </w:r>
            <w:r>
              <w:rPr>
                <w:rFonts w:hint="eastAsia" w:ascii="微软雅黑" w:hAnsi="微软雅黑" w:eastAsia="微软雅黑" w:cs="微软雅黑"/>
                <w:color w:val="auto"/>
                <w:sz w:val="24"/>
                <w:szCs w:val="24"/>
                <w:bdr w:val="none" w:color="auto" w:sz="0" w:space="0"/>
              </w:rPr>
              <w:t>100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年度服务总结</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10%</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包含服务机构概况、合创券服务业绩，重点应包括服务企业名单、申报通过率、服务企业所产生的经济效益和社会效益等情况。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额外加分</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每获得一次区县、市级、省级、国家级奖励的，分别加</w:t>
            </w:r>
            <w:r>
              <w:rPr>
                <w:rFonts w:hint="eastAsia" w:ascii="微软雅黑" w:hAnsi="微软雅黑" w:eastAsia="微软雅黑" w:cs="微软雅黑"/>
                <w:color w:val="auto"/>
                <w:sz w:val="24"/>
                <w:szCs w:val="24"/>
                <w:bdr w:val="none" w:color="auto" w:sz="0" w:space="0"/>
              </w:rPr>
              <w:t>5</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10</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15</w:t>
            </w:r>
            <w:r>
              <w:rPr>
                <w:rFonts w:hint="eastAsia" w:ascii="仿宋" w:hAnsi="仿宋" w:eastAsia="仿宋" w:cs="仿宋"/>
                <w:color w:val="auto"/>
                <w:sz w:val="24"/>
                <w:szCs w:val="24"/>
                <w:bdr w:val="none" w:color="auto" w:sz="0" w:space="0"/>
              </w:rPr>
              <w:t>分、</w:t>
            </w:r>
            <w:r>
              <w:rPr>
                <w:rFonts w:hint="eastAsia" w:ascii="微软雅黑" w:hAnsi="微软雅黑" w:eastAsia="微软雅黑" w:cs="微软雅黑"/>
                <w:color w:val="auto"/>
                <w:sz w:val="24"/>
                <w:szCs w:val="24"/>
                <w:bdr w:val="none" w:color="auto" w:sz="0" w:space="0"/>
              </w:rPr>
              <w:t>20</w:t>
            </w:r>
            <w:r>
              <w:rPr>
                <w:rFonts w:hint="eastAsia" w:ascii="仿宋" w:hAnsi="仿宋" w:eastAsia="仿宋" w:cs="仿宋"/>
                <w:color w:val="auto"/>
                <w:sz w:val="24"/>
                <w:szCs w:val="24"/>
                <w:bdr w:val="none" w:color="auto" w:sz="0" w:space="0"/>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一项否决</w:t>
            </w:r>
          </w:p>
        </w:tc>
        <w:tc>
          <w:tcPr>
            <w:tcW w:w="129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w:t>
            </w:r>
          </w:p>
        </w:tc>
        <w:tc>
          <w:tcPr>
            <w:tcW w:w="510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10" w:right="0"/>
              <w:jc w:val="left"/>
              <w:rPr>
                <w:rFonts w:hint="default" w:ascii="Times New Roman" w:hAnsi="Times New Roman" w:cs="Times New Roman"/>
                <w:color w:val="auto"/>
                <w:sz w:val="21"/>
                <w:szCs w:val="21"/>
              </w:rPr>
            </w:pPr>
            <w:r>
              <w:rPr>
                <w:rFonts w:hint="eastAsia" w:ascii="仿宋" w:hAnsi="仿宋" w:eastAsia="仿宋" w:cs="仿宋"/>
                <w:color w:val="auto"/>
                <w:sz w:val="24"/>
                <w:szCs w:val="24"/>
                <w:bdr w:val="none" w:color="auto" w:sz="0" w:space="0"/>
              </w:rPr>
              <w:t>出现违反《合肥高新区</w:t>
            </w:r>
            <w:r>
              <w:rPr>
                <w:rFonts w:hint="eastAsia" w:ascii="微软雅黑" w:hAnsi="微软雅黑" w:eastAsia="微软雅黑" w:cs="微软雅黑"/>
                <w:color w:val="auto"/>
                <w:sz w:val="24"/>
                <w:szCs w:val="24"/>
                <w:bdr w:val="none" w:color="auto" w:sz="0" w:space="0"/>
              </w:rPr>
              <w:t>2020</w:t>
            </w:r>
            <w:r>
              <w:rPr>
                <w:rFonts w:hint="eastAsia" w:ascii="仿宋" w:hAnsi="仿宋" w:eastAsia="仿宋" w:cs="仿宋"/>
                <w:color w:val="auto"/>
                <w:sz w:val="24"/>
                <w:szCs w:val="24"/>
                <w:bdr w:val="none" w:color="auto" w:sz="0" w:space="0"/>
              </w:rPr>
              <w:t>年度创业创新服务券实施办法》行为，直接取消评优资质。</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left"/>
        <w:rPr>
          <w:rFonts w:hint="default" w:ascii="Times New Roman" w:hAnsi="Times New Roman" w:cs="Times New Roman"/>
          <w:i w:val="0"/>
          <w:caps w:val="0"/>
          <w:color w:val="auto"/>
          <w:spacing w:val="0"/>
          <w:sz w:val="21"/>
          <w:szCs w:val="21"/>
        </w:rPr>
      </w:pPr>
      <w:r>
        <w:rPr>
          <w:rFonts w:hint="eastAsia" w:ascii="黑体" w:hAnsi="宋体" w:eastAsia="黑体" w:cs="黑体"/>
          <w:i w:val="0"/>
          <w:caps w:val="0"/>
          <w:color w:val="auto"/>
          <w:spacing w:val="0"/>
          <w:sz w:val="28"/>
          <w:szCs w:val="28"/>
          <w:bdr w:val="none" w:color="auto" w:sz="0" w:space="0"/>
          <w:shd w:val="clear" w:fill="FFFFFF"/>
        </w:rPr>
        <w:t>附件</w:t>
      </w:r>
      <w:r>
        <w:rPr>
          <w:rFonts w:hint="eastAsia" w:ascii="微软雅黑" w:hAnsi="微软雅黑" w:eastAsia="微软雅黑" w:cs="微软雅黑"/>
          <w:i w:val="0"/>
          <w:caps w:val="0"/>
          <w:color w:val="auto"/>
          <w:spacing w:val="0"/>
          <w:sz w:val="28"/>
          <w:szCs w:val="28"/>
          <w:bdr w:val="none" w:color="auto" w:sz="0" w:space="0"/>
          <w:shd w:val="clear" w:fill="FFFFFF"/>
        </w:rPr>
        <w:t>3</w:t>
      </w:r>
      <w:r>
        <w:rPr>
          <w:rFonts w:hint="eastAsia" w:ascii="黑体" w:hAnsi="宋体" w:eastAsia="黑体" w:cs="黑体"/>
          <w:i w:val="0"/>
          <w:caps w:val="0"/>
          <w:color w:val="auto"/>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caps w:val="0"/>
          <w:color w:val="auto"/>
          <w:spacing w:val="0"/>
          <w:sz w:val="21"/>
          <w:szCs w:val="21"/>
        </w:rPr>
      </w:pPr>
      <w:r>
        <w:rPr>
          <w:rFonts w:hint="default" w:ascii="方正小标宋简体" w:hAnsi="方正小标宋简体" w:eastAsia="方正小标宋简体" w:cs="方正小标宋简体"/>
          <w:i w:val="0"/>
          <w:caps w:val="0"/>
          <w:color w:val="auto"/>
          <w:spacing w:val="0"/>
          <w:sz w:val="44"/>
          <w:szCs w:val="44"/>
          <w:bdr w:val="none" w:color="auto" w:sz="0" w:space="0"/>
          <w:shd w:val="clear" w:fill="FFFFFF"/>
        </w:rPr>
        <w:t>标准化服务产品合同价格补贴上限表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62"/>
        <w:gridCol w:w="402"/>
        <w:gridCol w:w="252"/>
        <w:gridCol w:w="508"/>
        <w:gridCol w:w="1401"/>
        <w:gridCol w:w="76"/>
        <w:gridCol w:w="1344"/>
        <w:gridCol w:w="1131"/>
        <w:gridCol w:w="773"/>
        <w:gridCol w:w="55"/>
        <w:gridCol w:w="652"/>
        <w:gridCol w:w="651"/>
        <w:gridCol w:w="9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4" w:hRule="atLeast"/>
        </w:trPr>
        <w:tc>
          <w:tcPr>
            <w:tcW w:w="9060" w:type="dxa"/>
            <w:gridSpan w:val="1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b/>
                <w:i w:val="0"/>
                <w:caps w:val="0"/>
                <w:color w:val="auto"/>
                <w:spacing w:val="0"/>
                <w:sz w:val="24"/>
                <w:szCs w:val="24"/>
                <w:bdr w:val="none" w:color="auto" w:sz="0" w:space="0"/>
              </w:rPr>
              <w:t>十二类标准化服务产品合同价格补贴上限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一、知识产权服务合同价格补贴上限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PCT（国际阶段官费）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PCT（国家阶段费用）</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发明专利</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c>
          <w:tcPr>
            <w:tcW w:w="190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实用新型</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集成电路设计</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c>
          <w:tcPr>
            <w:tcW w:w="2397"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外观设计</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软件著作权</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商标代理（兑现比例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15000元</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15000元</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3500元</w:t>
            </w:r>
          </w:p>
        </w:tc>
        <w:tc>
          <w:tcPr>
            <w:tcW w:w="190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1500元</w:t>
            </w:r>
          </w:p>
        </w:tc>
        <w:tc>
          <w:tcPr>
            <w:tcW w:w="2397"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二、会计服务合同价格补贴上限（兑现比例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代理记账</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月</w:t>
            </w:r>
          </w:p>
        </w:tc>
        <w:tc>
          <w:tcPr>
            <w:tcW w:w="2683"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高新技术产品</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服务</w:t>
            </w:r>
            <w:r>
              <w:rPr>
                <w:rFonts w:hint="eastAsia" w:ascii="微软雅黑" w:hAnsi="微软雅黑" w:eastAsia="微软雅黑" w:cs="微软雅黑"/>
                <w:i w:val="0"/>
                <w:caps w:val="0"/>
                <w:color w:val="auto"/>
                <w:spacing w:val="0"/>
                <w:sz w:val="22"/>
                <w:szCs w:val="2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收入专项审计</w:t>
            </w:r>
          </w:p>
        </w:tc>
        <w:tc>
          <w:tcPr>
            <w:tcW w:w="197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研发费用高企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专项审计</w:t>
            </w:r>
          </w:p>
        </w:tc>
        <w:tc>
          <w:tcPr>
            <w:tcW w:w="233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年度财务报表审计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82"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凭证张数</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月）</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年总收入总额（万元）</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年）</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年研发费用总额（万元）</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年）</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资产总额</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（万元）</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小规模纳税人</w:t>
            </w: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2500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2500</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50-100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101-500</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101-500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1001-5000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一般纳税人</w:t>
            </w: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5001-10000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7000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1001-5000</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1001-5000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50-100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5000</w:t>
            </w:r>
          </w:p>
        </w:tc>
        <w:tc>
          <w:tcPr>
            <w:tcW w:w="69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8000</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5001-10000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9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2000</w:t>
            </w:r>
          </w:p>
        </w:tc>
        <w:tc>
          <w:tcPr>
            <w:tcW w:w="4658"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p>
        </w:tc>
        <w:tc>
          <w:tcPr>
            <w:tcW w:w="152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10001-50000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20000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三、常年法律顾问服务合同价格补贴上限（兑现比例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上年度营业收入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500</w:t>
            </w:r>
            <w:r>
              <w:rPr>
                <w:rFonts w:hint="eastAsia" w:ascii="仿宋" w:hAnsi="仿宋" w:eastAsia="仿宋" w:cs="仿宋"/>
                <w:i w:val="0"/>
                <w:caps w:val="0"/>
                <w:color w:val="auto"/>
                <w:spacing w:val="0"/>
                <w:sz w:val="22"/>
                <w:szCs w:val="22"/>
                <w:bdr w:val="none" w:color="auto" w:sz="0" w:space="0"/>
              </w:rPr>
              <w:t>万</w:t>
            </w:r>
          </w:p>
        </w:tc>
        <w:tc>
          <w:tcPr>
            <w:tcW w:w="2683"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上年度营业收入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501-1000万</w:t>
            </w:r>
            <w:r>
              <w:rPr>
                <w:rFonts w:hint="eastAsia" w:ascii="微软雅黑" w:hAnsi="微软雅黑" w:eastAsia="微软雅黑" w:cs="微软雅黑"/>
                <w:i w:val="0"/>
                <w:caps w:val="0"/>
                <w:color w:val="auto"/>
                <w:spacing w:val="0"/>
                <w:sz w:val="22"/>
                <w:szCs w:val="22"/>
                <w:bdr w:val="none" w:color="auto" w:sz="0" w:space="0"/>
              </w:rPr>
              <w:t> </w:t>
            </w:r>
          </w:p>
        </w:tc>
        <w:tc>
          <w:tcPr>
            <w:tcW w:w="197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上年度营业收入</w:t>
            </w:r>
            <w:r>
              <w:rPr>
                <w:rFonts w:hint="eastAsia" w:ascii="微软雅黑" w:hAnsi="微软雅黑" w:eastAsia="微软雅黑" w:cs="微软雅黑"/>
                <w:i w:val="0"/>
                <w:caps w:val="0"/>
                <w:color w:val="auto"/>
                <w:spacing w:val="0"/>
                <w:sz w:val="22"/>
                <w:szCs w:val="22"/>
                <w:bdr w:val="none" w:color="auto" w:sz="0" w:space="0"/>
              </w:rPr>
              <w:t>1001-2000</w:t>
            </w:r>
            <w:r>
              <w:rPr>
                <w:rFonts w:hint="eastAsia" w:ascii="仿宋" w:hAnsi="仿宋" w:eastAsia="仿宋" w:cs="仿宋"/>
                <w:i w:val="0"/>
                <w:caps w:val="0"/>
                <w:color w:val="auto"/>
                <w:spacing w:val="0"/>
                <w:sz w:val="22"/>
                <w:szCs w:val="22"/>
                <w:bdr w:val="none" w:color="auto" w:sz="0" w:space="0"/>
              </w:rPr>
              <w:t>万</w:t>
            </w:r>
          </w:p>
        </w:tc>
        <w:tc>
          <w:tcPr>
            <w:tcW w:w="233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上年度营业收入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2000</w:t>
            </w:r>
            <w:r>
              <w:rPr>
                <w:rFonts w:hint="eastAsia" w:ascii="仿宋" w:hAnsi="仿宋" w:eastAsia="仿宋" w:cs="仿宋"/>
                <w:i w:val="0"/>
                <w:caps w:val="0"/>
                <w:color w:val="auto"/>
                <w:spacing w:val="0"/>
                <w:sz w:val="22"/>
                <w:szCs w:val="22"/>
                <w:bdr w:val="none" w:color="auto" w:sz="0" w:space="0"/>
              </w:rPr>
              <w:t>万以上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30000元</w:t>
            </w:r>
          </w:p>
        </w:tc>
        <w:tc>
          <w:tcPr>
            <w:tcW w:w="2683"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40000元</w:t>
            </w:r>
          </w:p>
        </w:tc>
        <w:tc>
          <w:tcPr>
            <w:tcW w:w="197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50000元</w:t>
            </w:r>
          </w:p>
        </w:tc>
        <w:tc>
          <w:tcPr>
            <w:tcW w:w="233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四、税务鉴证服务合同价格补贴上限（兑现比例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341"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企业所得税汇算清缴纳税申报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鉴证、税前弥补亏损鉴证</w:t>
            </w:r>
          </w:p>
        </w:tc>
        <w:tc>
          <w:tcPr>
            <w:tcW w:w="269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研发费用加计扣除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专项鉴证</w:t>
            </w:r>
          </w:p>
        </w:tc>
        <w:tc>
          <w:tcPr>
            <w:tcW w:w="302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企业财产损失所得税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税前扣除鉴证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年销售收入总额（万元）</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年）</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年研发费用总额</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（万元）</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w:t>
            </w:r>
            <w:r>
              <w:rPr>
                <w:rFonts w:hint="eastAsia" w:ascii="微软雅黑" w:hAnsi="微软雅黑" w:eastAsia="微软雅黑" w:cs="微软雅黑"/>
                <w:i w:val="0"/>
                <w:caps w:val="0"/>
                <w:color w:val="auto"/>
                <w:spacing w:val="0"/>
                <w:sz w:val="22"/>
                <w:szCs w:val="22"/>
                <w:bdr w:val="none" w:color="auto" w:sz="0" w:space="0"/>
              </w:rPr>
              <w:t>           </w:t>
            </w:r>
            <w:r>
              <w:rPr>
                <w:rFonts w:hint="eastAsia" w:ascii="仿宋" w:hAnsi="仿宋" w:eastAsia="仿宋" w:cs="仿宋"/>
                <w:i w:val="0"/>
                <w:caps w:val="0"/>
                <w:color w:val="auto"/>
                <w:spacing w:val="0"/>
                <w:sz w:val="22"/>
                <w:szCs w:val="22"/>
                <w:bdr w:val="none" w:color="auto" w:sz="0" w:space="0"/>
              </w:rPr>
              <w:t>（元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年）</w:t>
            </w:r>
          </w:p>
        </w:tc>
        <w:tc>
          <w:tcPr>
            <w:tcW w:w="22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报损金额总额（万元）</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收费标准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（元</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2500</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100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w:t>
            </w:r>
          </w:p>
        </w:tc>
        <w:tc>
          <w:tcPr>
            <w:tcW w:w="22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101-500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101-500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3500</w:t>
            </w:r>
          </w:p>
        </w:tc>
        <w:tc>
          <w:tcPr>
            <w:tcW w:w="22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50-200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4500</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501-1000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w:t>
            </w:r>
          </w:p>
        </w:tc>
        <w:tc>
          <w:tcPr>
            <w:tcW w:w="22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200</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1001-5000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1001-5000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w:t>
            </w:r>
          </w:p>
        </w:tc>
        <w:tc>
          <w:tcPr>
            <w:tcW w:w="3023" w:type="dxa"/>
            <w:gridSpan w:val="5"/>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5001-10000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10000</w:t>
            </w:r>
          </w:p>
        </w:tc>
        <w:tc>
          <w:tcPr>
            <w:tcW w:w="141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5000</w:t>
            </w:r>
          </w:p>
        </w:tc>
        <w:tc>
          <w:tcPr>
            <w:tcW w:w="12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10000</w:t>
            </w:r>
          </w:p>
        </w:tc>
        <w:tc>
          <w:tcPr>
            <w:tcW w:w="3023" w:type="dxa"/>
            <w:gridSpan w:val="5"/>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10001-50000</w:t>
            </w:r>
          </w:p>
        </w:tc>
        <w:tc>
          <w:tcPr>
            <w:tcW w:w="12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15000</w:t>
            </w:r>
          </w:p>
        </w:tc>
        <w:tc>
          <w:tcPr>
            <w:tcW w:w="269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p>
        </w:tc>
        <w:tc>
          <w:tcPr>
            <w:tcW w:w="3023" w:type="dxa"/>
            <w:gridSpan w:val="5"/>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五、股份有限公司四板挂牌服务合同价格补贴上限（兑现比例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1" w:hRule="atLeast"/>
        </w:trPr>
        <w:tc>
          <w:tcPr>
            <w:tcW w:w="9060"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60000元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六、软件相关服务合同价格补贴上线（兑现比例</w:t>
            </w:r>
            <w:r>
              <w:rPr>
                <w:rFonts w:hint="eastAsia" w:ascii="微软雅黑" w:hAnsi="微软雅黑" w:eastAsia="微软雅黑" w:cs="微软雅黑"/>
                <w:i w:val="0"/>
                <w:caps w:val="0"/>
                <w:color w:val="auto"/>
                <w:spacing w:val="0"/>
                <w:sz w:val="22"/>
                <w:szCs w:val="22"/>
                <w:bdr w:val="none" w:color="auto" w:sz="0" w:space="0"/>
              </w:rPr>
              <w:t>50%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98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软件企业评估</w:t>
            </w:r>
          </w:p>
        </w:tc>
        <w:tc>
          <w:tcPr>
            <w:tcW w:w="109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软件产品评估</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软件项目验收测试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（效率）</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软件项目验收测试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（非效率）</w:t>
            </w: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软件产品验收测试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（效率）</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软件产品验收测试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（非效率）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8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800元</w:t>
            </w:r>
          </w:p>
        </w:tc>
        <w:tc>
          <w:tcPr>
            <w:tcW w:w="109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400元</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5000元</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4000元</w:t>
            </w: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5000元</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七、知识产权评估服务合同价格补贴上限（兑现比例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评估值</w:t>
            </w:r>
            <w:r>
              <w:rPr>
                <w:rFonts w:hint="eastAsia" w:ascii="微软雅黑" w:hAnsi="微软雅黑" w:eastAsia="微软雅黑" w:cs="微软雅黑"/>
                <w:i w:val="0"/>
                <w:caps w:val="0"/>
                <w:color w:val="auto"/>
                <w:spacing w:val="0"/>
                <w:sz w:val="22"/>
                <w:szCs w:val="22"/>
                <w:bdr w:val="none" w:color="auto" w:sz="0" w:space="0"/>
              </w:rPr>
              <w:t>0-500</w:t>
            </w:r>
            <w:r>
              <w:rPr>
                <w:rFonts w:hint="eastAsia" w:ascii="仿宋" w:hAnsi="仿宋" w:eastAsia="仿宋" w:cs="仿宋"/>
                <w:i w:val="0"/>
                <w:caps w:val="0"/>
                <w:color w:val="auto"/>
                <w:spacing w:val="0"/>
                <w:sz w:val="22"/>
                <w:szCs w:val="22"/>
                <w:bdr w:val="none" w:color="auto" w:sz="0" w:space="0"/>
              </w:rPr>
              <w:t>万</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评估值</w:t>
            </w:r>
            <w:r>
              <w:rPr>
                <w:rFonts w:hint="eastAsia" w:ascii="微软雅黑" w:hAnsi="微软雅黑" w:eastAsia="微软雅黑" w:cs="微软雅黑"/>
                <w:i w:val="0"/>
                <w:caps w:val="0"/>
                <w:color w:val="auto"/>
                <w:spacing w:val="0"/>
                <w:sz w:val="22"/>
                <w:szCs w:val="22"/>
                <w:bdr w:val="none" w:color="auto" w:sz="0" w:space="0"/>
              </w:rPr>
              <w:t>501-1000</w:t>
            </w:r>
            <w:r>
              <w:rPr>
                <w:rFonts w:hint="eastAsia" w:ascii="仿宋" w:hAnsi="仿宋" w:eastAsia="仿宋" w:cs="仿宋"/>
                <w:i w:val="0"/>
                <w:caps w:val="0"/>
                <w:color w:val="auto"/>
                <w:spacing w:val="0"/>
                <w:sz w:val="22"/>
                <w:szCs w:val="22"/>
                <w:bdr w:val="none" w:color="auto" w:sz="0" w:space="0"/>
              </w:rPr>
              <w:t>万</w:t>
            </w:r>
            <w:r>
              <w:rPr>
                <w:rFonts w:hint="eastAsia" w:ascii="微软雅黑" w:hAnsi="微软雅黑" w:eastAsia="微软雅黑" w:cs="微软雅黑"/>
                <w:i w:val="0"/>
                <w:caps w:val="0"/>
                <w:color w:val="auto"/>
                <w:spacing w:val="0"/>
                <w:sz w:val="22"/>
                <w:szCs w:val="22"/>
                <w:bdr w:val="none" w:color="auto" w:sz="0" w:space="0"/>
              </w:rPr>
              <w:t>  </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评估值</w:t>
            </w:r>
            <w:r>
              <w:rPr>
                <w:rFonts w:hint="eastAsia" w:ascii="微软雅黑" w:hAnsi="微软雅黑" w:eastAsia="微软雅黑" w:cs="微软雅黑"/>
                <w:i w:val="0"/>
                <w:caps w:val="0"/>
                <w:color w:val="auto"/>
                <w:spacing w:val="0"/>
                <w:sz w:val="22"/>
                <w:szCs w:val="22"/>
                <w:bdr w:val="none" w:color="auto" w:sz="0" w:space="0"/>
              </w:rPr>
              <w:t>1001-2500</w:t>
            </w:r>
            <w:r>
              <w:rPr>
                <w:rFonts w:hint="eastAsia" w:ascii="仿宋" w:hAnsi="仿宋" w:eastAsia="仿宋" w:cs="仿宋"/>
                <w:i w:val="0"/>
                <w:caps w:val="0"/>
                <w:color w:val="auto"/>
                <w:spacing w:val="0"/>
                <w:sz w:val="22"/>
                <w:szCs w:val="22"/>
                <w:bdr w:val="none" w:color="auto" w:sz="0" w:space="0"/>
              </w:rPr>
              <w:t>万</w:t>
            </w:r>
          </w:p>
        </w:tc>
        <w:tc>
          <w:tcPr>
            <w:tcW w:w="302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评估值</w:t>
            </w:r>
            <w:r>
              <w:rPr>
                <w:rFonts w:hint="eastAsia" w:ascii="微软雅黑" w:hAnsi="微软雅黑" w:eastAsia="微软雅黑" w:cs="微软雅黑"/>
                <w:i w:val="0"/>
                <w:caps w:val="0"/>
                <w:color w:val="auto"/>
                <w:spacing w:val="0"/>
                <w:sz w:val="22"/>
                <w:szCs w:val="22"/>
                <w:bdr w:val="none" w:color="auto" w:sz="0" w:space="0"/>
              </w:rPr>
              <w:t>2501-5000</w:t>
            </w:r>
            <w:r>
              <w:rPr>
                <w:rFonts w:hint="eastAsia" w:ascii="仿宋" w:hAnsi="仿宋" w:eastAsia="仿宋" w:cs="仿宋"/>
                <w:i w:val="0"/>
                <w:caps w:val="0"/>
                <w:color w:val="auto"/>
                <w:spacing w:val="0"/>
                <w:sz w:val="22"/>
                <w:szCs w:val="22"/>
                <w:bdr w:val="none" w:color="auto" w:sz="0" w:space="0"/>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15000元</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30000元</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50000元</w:t>
            </w:r>
          </w:p>
        </w:tc>
        <w:tc>
          <w:tcPr>
            <w:tcW w:w="302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70000元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八、认证服务合同价格补贴上限（兑现比例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ISO9001、</w:t>
            </w:r>
            <w:r>
              <w:rPr>
                <w:rFonts w:hint="eastAsia" w:ascii="微软雅黑" w:hAnsi="微软雅黑" w:eastAsia="微软雅黑" w:cs="微软雅黑"/>
                <w:i w:val="0"/>
                <w:caps w:val="0"/>
                <w:color w:val="auto"/>
                <w:spacing w:val="0"/>
                <w:sz w:val="22"/>
                <w:szCs w:val="22"/>
                <w:bdr w:val="none" w:color="auto" w:sz="0" w:space="0"/>
              </w:rPr>
              <w:t>ISO140011</w:t>
            </w: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OHSMS18001  </w:t>
            </w:r>
          </w:p>
        </w:tc>
        <w:tc>
          <w:tcPr>
            <w:tcW w:w="396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ISO9001、</w:t>
            </w:r>
            <w:r>
              <w:rPr>
                <w:rFonts w:hint="eastAsia" w:ascii="微软雅黑" w:hAnsi="微软雅黑" w:eastAsia="微软雅黑" w:cs="微软雅黑"/>
                <w:i w:val="0"/>
                <w:caps w:val="0"/>
                <w:color w:val="auto"/>
                <w:spacing w:val="0"/>
                <w:sz w:val="22"/>
                <w:szCs w:val="22"/>
                <w:bdr w:val="none" w:color="auto" w:sz="0" w:space="0"/>
              </w:rPr>
              <w:t>ISO140011</w:t>
            </w: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OHSMS18001</w:t>
            </w:r>
            <w:r>
              <w:rPr>
                <w:rFonts w:hint="eastAsia" w:ascii="仿宋" w:hAnsi="仿宋" w:eastAsia="仿宋" w:cs="仿宋"/>
                <w:i w:val="0"/>
                <w:caps w:val="0"/>
                <w:color w:val="auto"/>
                <w:spacing w:val="0"/>
                <w:sz w:val="22"/>
                <w:szCs w:val="22"/>
                <w:bdr w:val="none" w:color="auto" w:sz="0" w:space="0"/>
              </w:rPr>
              <w:t>复审</w:t>
            </w:r>
          </w:p>
        </w:tc>
        <w:tc>
          <w:tcPr>
            <w:tcW w:w="302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ISO270001、</w:t>
            </w:r>
            <w:r>
              <w:rPr>
                <w:rFonts w:hint="eastAsia" w:ascii="微软雅黑" w:hAnsi="微软雅黑" w:eastAsia="微软雅黑" w:cs="微软雅黑"/>
                <w:i w:val="0"/>
                <w:caps w:val="0"/>
                <w:color w:val="auto"/>
                <w:spacing w:val="0"/>
                <w:sz w:val="22"/>
                <w:szCs w:val="22"/>
                <w:bdr w:val="none" w:color="auto" w:sz="0" w:space="0"/>
              </w:rPr>
              <w:t>ISO20000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8000元</w:t>
            </w:r>
          </w:p>
        </w:tc>
        <w:tc>
          <w:tcPr>
            <w:tcW w:w="3965"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5000元</w:t>
            </w: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0-65人</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30000元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3965"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66-275人</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45000元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3965"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333333"/>
                <w:spacing w:val="0"/>
                <w:sz w:val="27"/>
                <w:szCs w:val="27"/>
              </w:rPr>
            </w:pP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w:t>
            </w:r>
            <w:r>
              <w:rPr>
                <w:rFonts w:hint="eastAsia" w:ascii="微软雅黑" w:hAnsi="微软雅黑" w:eastAsia="微软雅黑" w:cs="微软雅黑"/>
                <w:i w:val="0"/>
                <w:caps w:val="0"/>
                <w:color w:val="auto"/>
                <w:spacing w:val="0"/>
                <w:sz w:val="22"/>
                <w:szCs w:val="22"/>
                <w:bdr w:val="none" w:color="auto" w:sz="0" w:space="0"/>
              </w:rPr>
              <w:t>275</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55000元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九、云服务器租用、托管服务合同价格补贴上限（兑现比例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060"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15000元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十、项目申报服务合同价格补贴上限（兑现比例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060"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合同金额为政府实际到位拨款金额的</w:t>
            </w:r>
            <w:r>
              <w:rPr>
                <w:rFonts w:hint="eastAsia" w:ascii="微软雅黑" w:hAnsi="微软雅黑" w:eastAsia="微软雅黑" w:cs="微软雅黑"/>
                <w:i w:val="0"/>
                <w:caps w:val="0"/>
                <w:color w:val="auto"/>
                <w:spacing w:val="0"/>
                <w:sz w:val="22"/>
                <w:szCs w:val="22"/>
                <w:bdr w:val="none" w:color="auto" w:sz="0" w:space="0"/>
              </w:rPr>
              <w:t>12%</w:t>
            </w:r>
            <w:r>
              <w:rPr>
                <w:rFonts w:hint="eastAsia" w:ascii="仿宋" w:hAnsi="仿宋" w:eastAsia="仿宋" w:cs="仿宋"/>
                <w:i w:val="0"/>
                <w:caps w:val="0"/>
                <w:color w:val="auto"/>
                <w:spacing w:val="0"/>
                <w:sz w:val="22"/>
                <w:szCs w:val="22"/>
                <w:bdr w:val="none" w:color="auto" w:sz="0" w:space="0"/>
              </w:rPr>
              <w:t>，最高不超过</w:t>
            </w:r>
            <w:r>
              <w:rPr>
                <w:rFonts w:hint="eastAsia" w:ascii="微软雅黑" w:hAnsi="微软雅黑" w:eastAsia="微软雅黑" w:cs="微软雅黑"/>
                <w:i w:val="0"/>
                <w:caps w:val="0"/>
                <w:color w:val="auto"/>
                <w:spacing w:val="0"/>
                <w:sz w:val="22"/>
                <w:szCs w:val="22"/>
                <w:bdr w:val="none" w:color="auto" w:sz="0" w:space="0"/>
              </w:rPr>
              <w:t>40000</w:t>
            </w:r>
            <w:r>
              <w:rPr>
                <w:rFonts w:hint="eastAsia" w:ascii="仿宋" w:hAnsi="仿宋" w:eastAsia="仿宋" w:cs="仿宋"/>
                <w:i w:val="0"/>
                <w:caps w:val="0"/>
                <w:color w:val="auto"/>
                <w:spacing w:val="0"/>
                <w:sz w:val="22"/>
                <w:szCs w:val="22"/>
                <w:bdr w:val="none" w:color="auto" w:sz="0" w:space="0"/>
              </w:rPr>
              <w:t>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十一、科技成果服务合同价格补贴上限（兑现比例</w:t>
            </w:r>
            <w:r>
              <w:rPr>
                <w:rFonts w:hint="eastAsia" w:ascii="微软雅黑" w:hAnsi="微软雅黑" w:eastAsia="微软雅黑" w:cs="微软雅黑"/>
                <w:i w:val="0"/>
                <w:caps w:val="0"/>
                <w:color w:val="auto"/>
                <w:spacing w:val="0"/>
                <w:sz w:val="22"/>
                <w:szCs w:val="22"/>
                <w:bdr w:val="none" w:color="auto" w:sz="0" w:space="0"/>
              </w:rPr>
              <w:t>30%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科技成果查新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（国内）</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科技成果查新（国内外）</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科技成果鉴定</w:t>
            </w: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科技成果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登记</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科技成果评价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7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1000元</w:t>
            </w:r>
          </w:p>
        </w:tc>
        <w:tc>
          <w:tcPr>
            <w:tcW w:w="14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1800元</w:t>
            </w:r>
          </w:p>
        </w:tc>
        <w:tc>
          <w:tcPr>
            <w:tcW w:w="256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8000元</w:t>
            </w:r>
          </w:p>
        </w:tc>
        <w:tc>
          <w:tcPr>
            <w:tcW w:w="145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8000元</w:t>
            </w:r>
          </w:p>
        </w:tc>
        <w:tc>
          <w:tcPr>
            <w:tcW w:w="156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5000元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9060" w:type="dxa"/>
            <w:gridSpan w:val="13"/>
            <w:tcBorders>
              <w:top w:val="nil"/>
              <w:left w:val="single" w:color="auto" w:sz="8" w:space="0"/>
              <w:bottom w:val="single" w:color="auto" w:sz="8" w:space="0"/>
              <w:right w:val="single" w:color="auto" w:sz="8" w:space="0"/>
            </w:tcBorders>
            <w:shd w:val="clear" w:color="auto" w:fill="F2F2F2"/>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十二、科技保险服务合同价格补贴上限（兑现比例</w:t>
            </w:r>
            <w:r>
              <w:rPr>
                <w:rFonts w:hint="eastAsia" w:ascii="微软雅黑" w:hAnsi="微软雅黑" w:eastAsia="微软雅黑" w:cs="微软雅黑"/>
                <w:i w:val="0"/>
                <w:caps w:val="0"/>
                <w:color w:val="auto"/>
                <w:spacing w:val="0"/>
                <w:sz w:val="22"/>
                <w:szCs w:val="22"/>
                <w:bdr w:val="none" w:color="auto" w:sz="0" w:space="0"/>
              </w:rPr>
              <w:t>40%</w:t>
            </w:r>
            <w:r>
              <w:rPr>
                <w:rFonts w:hint="eastAsia" w:ascii="仿宋" w:hAnsi="仿宋" w:eastAsia="仿宋" w:cs="仿宋"/>
                <w:i w:val="0"/>
                <w:caps w:val="0"/>
                <w:color w:val="auto"/>
                <w:spacing w:val="0"/>
                <w:sz w:val="22"/>
                <w:szCs w:val="22"/>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060"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合同金额根据险种和保额制定，最高不超过</w:t>
            </w:r>
            <w:r>
              <w:rPr>
                <w:rFonts w:hint="eastAsia" w:ascii="微软雅黑" w:hAnsi="微软雅黑" w:eastAsia="微软雅黑" w:cs="微软雅黑"/>
                <w:i w:val="0"/>
                <w:caps w:val="0"/>
                <w:color w:val="auto"/>
                <w:spacing w:val="0"/>
                <w:sz w:val="22"/>
                <w:szCs w:val="22"/>
                <w:bdr w:val="none" w:color="auto" w:sz="0" w:space="0"/>
              </w:rPr>
              <w:t>2.5</w:t>
            </w:r>
            <w:r>
              <w:rPr>
                <w:rFonts w:hint="eastAsia" w:ascii="仿宋" w:hAnsi="仿宋" w:eastAsia="仿宋" w:cs="仿宋"/>
                <w:i w:val="0"/>
                <w:caps w:val="0"/>
                <w:color w:val="auto"/>
                <w:spacing w:val="0"/>
                <w:sz w:val="22"/>
                <w:szCs w:val="22"/>
                <w:bdr w:val="none" w:color="auto" w:sz="0" w:space="0"/>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060"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注：上述服务合同使用合创券可兑现金额</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价格补贴上限</w:t>
            </w:r>
            <w:r>
              <w:rPr>
                <w:rFonts w:hint="eastAsia" w:ascii="微软雅黑" w:hAnsi="微软雅黑" w:eastAsia="微软雅黑" w:cs="微软雅黑"/>
                <w:i w:val="0"/>
                <w:caps w:val="0"/>
                <w:color w:val="auto"/>
                <w:spacing w:val="0"/>
                <w:sz w:val="22"/>
                <w:szCs w:val="22"/>
                <w:bdr w:val="none" w:color="auto" w:sz="0" w:space="0"/>
              </w:rPr>
              <w:t>*</w:t>
            </w:r>
            <w:r>
              <w:rPr>
                <w:rFonts w:hint="eastAsia" w:ascii="仿宋" w:hAnsi="仿宋" w:eastAsia="仿宋" w:cs="仿宋"/>
                <w:i w:val="0"/>
                <w:caps w:val="0"/>
                <w:color w:val="auto"/>
                <w:spacing w:val="0"/>
                <w:sz w:val="22"/>
                <w:szCs w:val="22"/>
                <w:bdr w:val="none" w:color="auto" w:sz="0" w:space="0"/>
              </w:rPr>
              <w:t>兑现比例；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color w:val="auto"/>
                <w:sz w:val="21"/>
                <w:szCs w:val="21"/>
              </w:rPr>
            </w:pPr>
            <w:r>
              <w:rPr>
                <w:rFonts w:hint="eastAsia" w:ascii="仿宋" w:hAnsi="仿宋" w:eastAsia="仿宋" w:cs="仿宋"/>
                <w:i w:val="0"/>
                <w:caps w:val="0"/>
                <w:color w:val="auto"/>
                <w:spacing w:val="0"/>
                <w:sz w:val="22"/>
                <w:szCs w:val="22"/>
                <w:bdr w:val="none" w:color="auto" w:sz="0" w:space="0"/>
              </w:rPr>
              <w:t>    合同实际成交额低于兑现上限的按照合同约定进行兑现。</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3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7231</Words>
  <Characters>8195</Characters>
  <Lines>0</Lines>
  <Paragraphs>0</Paragraphs>
  <TotalTime>3</TotalTime>
  <ScaleCrop>false</ScaleCrop>
  <LinksUpToDate>false</LinksUpToDate>
  <CharactersWithSpaces>8382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小螺号的妈咪</cp:lastModifiedBy>
  <dcterms:modified xsi:type="dcterms:W3CDTF">2020-10-09T03:39:00Z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